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2A20" w:rsidRDefault="00AF4A13">
      <w:pPr>
        <w:tabs>
          <w:tab w:val="left" w:pos="2127"/>
        </w:tabs>
        <w:spacing w:before="120" w:line="240" w:lineRule="auto"/>
        <w:ind w:left="2127" w:hanging="2127"/>
        <w:rPr>
          <w:b/>
          <w:sz w:val="24"/>
        </w:rPr>
      </w:pPr>
      <w:r>
        <w:rPr>
          <w:b/>
          <w:sz w:val="24"/>
        </w:rPr>
        <w:t>Source:</w:t>
      </w:r>
      <w:r>
        <w:rPr>
          <w:b/>
          <w:sz w:val="24"/>
        </w:rPr>
        <w:tab/>
      </w:r>
      <w:r>
        <w:rPr>
          <w:rFonts w:hint="eastAsia"/>
          <w:b/>
          <w:sz w:val="24"/>
          <w:lang w:eastAsia="zh-CN"/>
        </w:rPr>
        <w:t>Huawei</w:t>
      </w:r>
    </w:p>
    <w:p w:rsidR="00B92A20" w:rsidRDefault="00AF4A13">
      <w:pPr>
        <w:tabs>
          <w:tab w:val="left" w:pos="2127"/>
        </w:tabs>
        <w:spacing w:line="240" w:lineRule="auto"/>
        <w:ind w:left="2131" w:hanging="2131"/>
        <w:rPr>
          <w:b/>
          <w:sz w:val="24"/>
          <w:lang w:eastAsia="zh-CN"/>
        </w:rPr>
      </w:pPr>
      <w:r>
        <w:rPr>
          <w:b/>
          <w:sz w:val="24"/>
        </w:rPr>
        <w:t>Title:</w:t>
      </w:r>
      <w:r>
        <w:rPr>
          <w:b/>
          <w:sz w:val="24"/>
        </w:rPr>
        <w:tab/>
        <w:t xml:space="preserve">Multiparty RTT </w:t>
      </w:r>
      <w:r w:rsidR="00DD3156">
        <w:rPr>
          <w:rFonts w:hint="eastAsia"/>
          <w:b/>
          <w:sz w:val="24"/>
          <w:lang w:eastAsia="zh-CN"/>
        </w:rPr>
        <w:t>use</w:t>
      </w:r>
      <w:r w:rsidR="00DD3156">
        <w:rPr>
          <w:b/>
          <w:sz w:val="24"/>
        </w:rPr>
        <w:t xml:space="preserve"> cases and requirements</w:t>
      </w:r>
    </w:p>
    <w:p w:rsidR="00B92A20" w:rsidRDefault="00AF4A13">
      <w:pPr>
        <w:pStyle w:val="Heading2"/>
        <w:spacing w:line="240" w:lineRule="auto"/>
        <w:rPr>
          <w:lang w:val="en-GB"/>
        </w:rPr>
      </w:pPr>
      <w:r>
        <w:rPr>
          <w:lang w:val="en-GB"/>
        </w:rPr>
        <w:t>Document for:</w:t>
      </w:r>
      <w:r>
        <w:rPr>
          <w:lang w:val="en-GB"/>
        </w:rPr>
        <w:tab/>
        <w:t>Discussion and Agreement</w:t>
      </w:r>
    </w:p>
    <w:p w:rsidR="00B92A20" w:rsidRDefault="00AF4A13">
      <w:pPr>
        <w:pStyle w:val="Heading2"/>
        <w:spacing w:line="240" w:lineRule="auto"/>
        <w:rPr>
          <w:lang w:val="en-GB"/>
        </w:rPr>
      </w:pPr>
      <w:r>
        <w:rPr>
          <w:lang w:val="en-GB"/>
        </w:rPr>
        <w:t>Agenda Item:</w:t>
      </w:r>
      <w:r>
        <w:rPr>
          <w:lang w:val="en-GB"/>
        </w:rPr>
        <w:tab/>
      </w:r>
      <w:r w:rsidR="000368B6">
        <w:rPr>
          <w:lang w:val="en-GB"/>
        </w:rPr>
        <w:t>4.7</w:t>
      </w:r>
    </w:p>
    <w:p w:rsidR="00B92A20" w:rsidRDefault="00B92A20">
      <w:pPr>
        <w:pBdr>
          <w:top w:val="single" w:sz="12" w:space="1" w:color="auto"/>
        </w:pBdr>
        <w:spacing w:after="0" w:line="240" w:lineRule="auto"/>
        <w:rPr>
          <w:sz w:val="20"/>
        </w:rPr>
      </w:pPr>
    </w:p>
    <w:p w:rsidR="00B92A20" w:rsidRDefault="00B92A20">
      <w:pPr>
        <w:pBdr>
          <w:top w:val="single" w:sz="12" w:space="1" w:color="auto"/>
        </w:pBdr>
        <w:spacing w:after="0" w:line="240" w:lineRule="auto"/>
        <w:rPr>
          <w:sz w:val="20"/>
        </w:rPr>
      </w:pPr>
    </w:p>
    <w:p w:rsidR="00B92A20" w:rsidRDefault="00AF4A13">
      <w:pPr>
        <w:pStyle w:val="Heading1"/>
        <w:rPr>
          <w:sz w:val="36"/>
          <w:szCs w:val="28"/>
        </w:rPr>
      </w:pPr>
      <w:r>
        <w:rPr>
          <w:sz w:val="36"/>
          <w:szCs w:val="28"/>
        </w:rPr>
        <w:t>1 Introduction</w:t>
      </w:r>
    </w:p>
    <w:p w:rsidR="00B92A20" w:rsidRDefault="00DD3156" w:rsidP="00DD3156">
      <w:pPr>
        <w:spacing w:line="360" w:lineRule="auto"/>
        <w:rPr>
          <w:rFonts w:ascii="Times New Roman" w:hAnsi="Times New Roman"/>
        </w:rPr>
      </w:pPr>
      <w:r w:rsidRPr="00DD3156">
        <w:rPr>
          <w:rFonts w:ascii="Times New Roman" w:hAnsi="Times New Roman"/>
          <w:sz w:val="20"/>
        </w:rPr>
        <w:t xml:space="preserve">The MP_RTT work item has been approved at the SA plenary #98-e in document </w:t>
      </w:r>
      <w:r w:rsidRPr="00DD3156">
        <w:rPr>
          <w:rFonts w:ascii="Times New Roman" w:hAnsi="Times New Roman"/>
          <w:color w:val="0000CC"/>
          <w:sz w:val="20"/>
        </w:rPr>
        <w:t>SP-221346</w:t>
      </w:r>
      <w:r w:rsidR="00AF4A13">
        <w:rPr>
          <w:rFonts w:ascii="Times New Roman" w:hAnsi="Times New Roman"/>
          <w:sz w:val="20"/>
        </w:rPr>
        <w:t>.</w:t>
      </w:r>
      <w:r>
        <w:rPr>
          <w:rFonts w:ascii="Times New Roman" w:hAnsi="Times New Roman"/>
          <w:sz w:val="20"/>
        </w:rPr>
        <w:t xml:space="preserve"> This contribution proposes multiparty RTT use cases and requirements.</w:t>
      </w:r>
    </w:p>
    <w:p w:rsidR="00B92A20" w:rsidRDefault="00DD3156">
      <w:pPr>
        <w:pStyle w:val="Heading1"/>
        <w:rPr>
          <w:sz w:val="36"/>
          <w:szCs w:val="28"/>
        </w:rPr>
      </w:pPr>
      <w:r>
        <w:rPr>
          <w:sz w:val="36"/>
          <w:szCs w:val="28"/>
        </w:rPr>
        <w:t>2</w:t>
      </w:r>
      <w:r w:rsidR="00AF4A13">
        <w:rPr>
          <w:sz w:val="36"/>
          <w:szCs w:val="28"/>
        </w:rPr>
        <w:t xml:space="preserve"> Multiparty RTT Use Cases and Requirements</w:t>
      </w:r>
    </w:p>
    <w:p w:rsidR="00B92A20" w:rsidRDefault="00AF4A13">
      <w:pPr>
        <w:pStyle w:val="Heading2"/>
        <w:rPr>
          <w:rFonts w:ascii="Times New Roman" w:hAnsi="Times New Roman"/>
          <w:sz w:val="20"/>
          <w:lang w:eastAsia="zh-CN"/>
        </w:rPr>
      </w:pPr>
      <w:r>
        <w:t>3.1 Use Cases</w:t>
      </w:r>
    </w:p>
    <w:p w:rsidR="00B92A20" w:rsidRDefault="00AF4A13">
      <w:pPr>
        <w:rPr>
          <w:rFonts w:ascii="Times New Roman" w:hAnsi="Times New Roman"/>
          <w:sz w:val="20"/>
          <w:lang w:eastAsia="zh-CN"/>
        </w:rPr>
      </w:pPr>
      <w:r>
        <w:rPr>
          <w:rFonts w:ascii="Times New Roman" w:hAnsi="Times New Roman"/>
          <w:sz w:val="20"/>
          <w:lang w:eastAsia="zh-CN"/>
        </w:rPr>
        <w:t xml:space="preserve">According to clause 6.4 of </w:t>
      </w:r>
      <w:hyperlink r:id="rId12" w:history="1">
        <w:r>
          <w:rPr>
            <w:rStyle w:val="Hyperlink"/>
            <w:rFonts w:ascii="Times New Roman" w:hAnsi="Times New Roman" w:cs="Times New Roman"/>
            <w:kern w:val="0"/>
            <w:sz w:val="20"/>
            <w:lang w:val="en-GB"/>
          </w:rPr>
          <w:t>Draft - DTR/HF-00103708 v0.0.11</w:t>
        </w:r>
      </w:hyperlink>
      <w:r>
        <w:rPr>
          <w:rFonts w:ascii="Times New Roman" w:hAnsi="Times New Roman"/>
          <w:sz w:val="20"/>
          <w:lang w:eastAsia="zh-CN"/>
        </w:rPr>
        <w:t>[1], Multiparty RTT use cases are defined as follows:</w:t>
      </w:r>
    </w:p>
    <w:p w:rsidR="00B92A20" w:rsidRDefault="00AF4A13">
      <w:pPr>
        <w:rPr>
          <w:rFonts w:ascii="Times New Roman" w:hAnsi="Times New Roman"/>
          <w:sz w:val="20"/>
          <w:lang w:eastAsia="zh-CN"/>
        </w:rPr>
      </w:pPr>
      <w:r>
        <w:rPr>
          <w:rFonts w:ascii="Times New Roman" w:eastAsia="Microsoft YaHei" w:hAnsi="Times New Roman"/>
          <w:sz w:val="20"/>
          <w:lang w:eastAsia="zh-CN"/>
        </w:rPr>
        <w:t xml:space="preserve">-    </w:t>
      </w:r>
      <w:r>
        <w:rPr>
          <w:rFonts w:ascii="Times New Roman" w:hAnsi="Times New Roman"/>
          <w:sz w:val="20"/>
          <w:lang w:eastAsia="zh-CN"/>
        </w:rPr>
        <w:t>Call using RTT within a small group of Deaf persons</w:t>
      </w:r>
    </w:p>
    <w:p w:rsidR="00B92A20" w:rsidRDefault="00AF4A13">
      <w:pPr>
        <w:rPr>
          <w:rFonts w:ascii="Times New Roman" w:hAnsi="Times New Roman"/>
          <w:sz w:val="20"/>
          <w:lang w:eastAsia="zh-CN"/>
        </w:rPr>
      </w:pPr>
      <w:r>
        <w:rPr>
          <w:rFonts w:ascii="Times New Roman" w:eastAsia="Microsoft YaHei" w:hAnsi="Times New Roman"/>
          <w:sz w:val="20"/>
          <w:lang w:eastAsia="zh-CN"/>
        </w:rPr>
        <w:t xml:space="preserve">-    </w:t>
      </w:r>
      <w:r>
        <w:rPr>
          <w:rFonts w:ascii="Times New Roman" w:hAnsi="Times New Roman"/>
          <w:sz w:val="20"/>
          <w:lang w:eastAsia="zh-CN"/>
        </w:rPr>
        <w:t>Deaf person calling emergency service and using RTT</w:t>
      </w:r>
    </w:p>
    <w:p w:rsidR="00B92A20" w:rsidRDefault="00AF4A13">
      <w:pPr>
        <w:rPr>
          <w:rFonts w:ascii="Times New Roman" w:hAnsi="Times New Roman"/>
          <w:sz w:val="20"/>
          <w:lang w:eastAsia="zh-CN"/>
        </w:rPr>
      </w:pPr>
      <w:r>
        <w:rPr>
          <w:rFonts w:ascii="Times New Roman" w:eastAsia="Microsoft YaHei" w:hAnsi="Times New Roman"/>
          <w:sz w:val="20"/>
          <w:lang w:eastAsia="zh-CN"/>
        </w:rPr>
        <w:t xml:space="preserve">-    </w:t>
      </w:r>
      <w:r>
        <w:rPr>
          <w:rFonts w:ascii="Times New Roman" w:hAnsi="Times New Roman"/>
          <w:sz w:val="20"/>
          <w:lang w:eastAsia="zh-CN"/>
        </w:rPr>
        <w:t>Hard-of-hearing user talking with hearing friends</w:t>
      </w:r>
    </w:p>
    <w:p w:rsidR="00B92A20" w:rsidRDefault="00AF4A13">
      <w:pPr>
        <w:rPr>
          <w:rFonts w:ascii="Times New Roman" w:hAnsi="Times New Roman"/>
          <w:sz w:val="20"/>
          <w:lang w:eastAsia="zh-CN"/>
        </w:rPr>
      </w:pPr>
      <w:r>
        <w:rPr>
          <w:rFonts w:ascii="Times New Roman" w:eastAsia="Microsoft YaHei" w:hAnsi="Times New Roman"/>
          <w:sz w:val="20"/>
          <w:lang w:eastAsia="zh-CN"/>
        </w:rPr>
        <w:t xml:space="preserve">-    </w:t>
      </w:r>
      <w:r>
        <w:rPr>
          <w:rFonts w:ascii="Times New Roman" w:hAnsi="Times New Roman"/>
          <w:sz w:val="20"/>
          <w:lang w:eastAsia="zh-CN"/>
        </w:rPr>
        <w:t>Deaf user participating in conference getting transcription support</w:t>
      </w:r>
    </w:p>
    <w:p w:rsidR="00B92A20" w:rsidRDefault="00AF4A13">
      <w:pPr>
        <w:rPr>
          <w:rFonts w:ascii="Times New Roman" w:hAnsi="Times New Roman"/>
          <w:sz w:val="20"/>
          <w:lang w:eastAsia="zh-CN"/>
        </w:rPr>
      </w:pPr>
      <w:r>
        <w:rPr>
          <w:rFonts w:ascii="Times New Roman" w:eastAsia="Microsoft YaHei" w:hAnsi="Times New Roman"/>
          <w:sz w:val="20"/>
          <w:lang w:eastAsia="zh-CN"/>
        </w:rPr>
        <w:t xml:space="preserve">-    </w:t>
      </w:r>
      <w:r>
        <w:rPr>
          <w:rFonts w:ascii="Times New Roman" w:hAnsi="Times New Roman"/>
          <w:sz w:val="20"/>
          <w:lang w:eastAsia="zh-CN"/>
        </w:rPr>
        <w:t>Deaf user participating in conference contri</w:t>
      </w:r>
      <w:bookmarkStart w:id="0" w:name="_GoBack"/>
      <w:bookmarkEnd w:id="0"/>
      <w:r>
        <w:rPr>
          <w:rFonts w:ascii="Times New Roman" w:hAnsi="Times New Roman"/>
          <w:sz w:val="20"/>
          <w:lang w:eastAsia="zh-CN"/>
        </w:rPr>
        <w:t>buting by text-to-speech</w:t>
      </w:r>
    </w:p>
    <w:p w:rsidR="00B92A20" w:rsidRDefault="00AF4A13">
      <w:pPr>
        <w:rPr>
          <w:rFonts w:ascii="Times New Roman" w:hAnsi="Times New Roman"/>
          <w:sz w:val="20"/>
          <w:lang w:eastAsia="zh-CN"/>
        </w:rPr>
      </w:pPr>
      <w:r>
        <w:rPr>
          <w:rFonts w:ascii="Times New Roman" w:eastAsia="Microsoft YaHei" w:hAnsi="Times New Roman"/>
          <w:sz w:val="20"/>
          <w:lang w:eastAsia="zh-CN"/>
        </w:rPr>
        <w:t xml:space="preserve">-    </w:t>
      </w:r>
      <w:r>
        <w:rPr>
          <w:rFonts w:ascii="Times New Roman" w:hAnsi="Times New Roman"/>
          <w:sz w:val="20"/>
          <w:lang w:eastAsia="zh-CN"/>
        </w:rPr>
        <w:t>Deaf-Blind user participating in remote meeting</w:t>
      </w:r>
    </w:p>
    <w:p w:rsidR="00B92A20" w:rsidRDefault="00AF4A13">
      <w:pPr>
        <w:rPr>
          <w:rFonts w:ascii="Times New Roman" w:hAnsi="Times New Roman"/>
          <w:sz w:val="20"/>
          <w:lang w:eastAsia="zh-CN"/>
        </w:rPr>
      </w:pPr>
      <w:r>
        <w:rPr>
          <w:rFonts w:ascii="Times New Roman" w:eastAsia="Microsoft YaHei" w:hAnsi="Times New Roman"/>
          <w:sz w:val="20"/>
          <w:lang w:eastAsia="zh-CN"/>
        </w:rPr>
        <w:t xml:space="preserve">-    </w:t>
      </w:r>
      <w:r>
        <w:rPr>
          <w:rFonts w:ascii="Times New Roman" w:hAnsi="Times New Roman"/>
          <w:sz w:val="20"/>
          <w:lang w:eastAsia="zh-CN"/>
        </w:rPr>
        <w:t>Person in a critical situation making an emergency call by RTT</w:t>
      </w:r>
    </w:p>
    <w:p w:rsidR="00B92A20" w:rsidRDefault="00AF4A13">
      <w:pPr>
        <w:rPr>
          <w:rFonts w:ascii="Times New Roman" w:hAnsi="Times New Roman"/>
          <w:sz w:val="20"/>
          <w:lang w:eastAsia="zh-CN"/>
        </w:rPr>
      </w:pPr>
      <w:r>
        <w:rPr>
          <w:rFonts w:ascii="Times New Roman" w:eastAsia="Microsoft YaHei" w:hAnsi="Times New Roman"/>
          <w:sz w:val="20"/>
          <w:lang w:eastAsia="zh-CN"/>
        </w:rPr>
        <w:t xml:space="preserve">-    </w:t>
      </w:r>
      <w:r>
        <w:rPr>
          <w:rFonts w:ascii="Times New Roman" w:hAnsi="Times New Roman"/>
          <w:sz w:val="20"/>
          <w:lang w:eastAsia="zh-CN"/>
        </w:rPr>
        <w:t>Person in remote group meeting in occasional noise</w:t>
      </w:r>
    </w:p>
    <w:p w:rsidR="00B92A20" w:rsidRDefault="00AF4A13">
      <w:pPr>
        <w:rPr>
          <w:rFonts w:ascii="Times New Roman" w:hAnsi="Times New Roman"/>
          <w:sz w:val="20"/>
          <w:lang w:eastAsia="zh-CN"/>
        </w:rPr>
      </w:pPr>
      <w:r>
        <w:rPr>
          <w:rFonts w:ascii="Times New Roman" w:eastAsia="Microsoft YaHei" w:hAnsi="Times New Roman"/>
          <w:sz w:val="20"/>
          <w:lang w:eastAsia="zh-CN"/>
        </w:rPr>
        <w:t xml:space="preserve">-    </w:t>
      </w:r>
      <w:r>
        <w:rPr>
          <w:rFonts w:ascii="Times New Roman" w:hAnsi="Times New Roman"/>
          <w:sz w:val="20"/>
          <w:lang w:eastAsia="zh-CN"/>
        </w:rPr>
        <w:t>Relay service using multiparty technology</w:t>
      </w:r>
    </w:p>
    <w:p w:rsidR="00B92A20" w:rsidRDefault="00AF4A13">
      <w:pPr>
        <w:rPr>
          <w:rFonts w:ascii="Times New Roman" w:hAnsi="Times New Roman"/>
          <w:sz w:val="20"/>
          <w:lang w:eastAsia="zh-CN"/>
        </w:rPr>
      </w:pPr>
      <w:r>
        <w:rPr>
          <w:rFonts w:ascii="Times New Roman" w:eastAsia="Microsoft YaHei" w:hAnsi="Times New Roman"/>
          <w:sz w:val="20"/>
          <w:lang w:eastAsia="zh-CN"/>
        </w:rPr>
        <w:t xml:space="preserve">-    </w:t>
      </w:r>
      <w:r>
        <w:rPr>
          <w:rFonts w:ascii="Times New Roman" w:hAnsi="Times New Roman"/>
          <w:sz w:val="20"/>
          <w:lang w:eastAsia="zh-CN"/>
        </w:rPr>
        <w:t>Using an RTT relay service to connect to a voice conference call</w:t>
      </w:r>
    </w:p>
    <w:p w:rsidR="00C97499" w:rsidRDefault="00C97499">
      <w:pPr>
        <w:rPr>
          <w:rFonts w:ascii="Times New Roman" w:hAnsi="Times New Roman"/>
          <w:sz w:val="20"/>
          <w:lang w:eastAsia="zh-CN"/>
        </w:rPr>
      </w:pPr>
    </w:p>
    <w:p w:rsidR="00B92A20" w:rsidRDefault="00AF4A13">
      <w:pPr>
        <w:pStyle w:val="Heading2"/>
      </w:pPr>
      <w:r>
        <w:t>3.2 Requirements</w:t>
      </w:r>
    </w:p>
    <w:p w:rsidR="00B92A20" w:rsidRDefault="00AF4A13">
      <w:pPr>
        <w:rPr>
          <w:rFonts w:ascii="Times New Roman" w:hAnsi="Times New Roman"/>
          <w:sz w:val="20"/>
          <w:lang w:eastAsia="zh-CN"/>
        </w:rPr>
      </w:pPr>
      <w:r>
        <w:rPr>
          <w:rFonts w:ascii="Times New Roman" w:hAnsi="Times New Roman" w:hint="eastAsia"/>
          <w:sz w:val="20"/>
          <w:lang w:eastAsia="zh-CN"/>
        </w:rPr>
        <w:t>A</w:t>
      </w:r>
      <w:r>
        <w:rPr>
          <w:rFonts w:ascii="Times New Roman" w:hAnsi="Times New Roman"/>
          <w:sz w:val="20"/>
          <w:lang w:eastAsia="zh-CN"/>
        </w:rPr>
        <w:t xml:space="preserve">ccording to clause 3 of </w:t>
      </w:r>
      <w:hyperlink r:id="rId13" w:anchor="name-centralized-conference-mode" w:history="1">
        <w:r>
          <w:rPr>
            <w:rStyle w:val="Hyperlink"/>
            <w:rFonts w:ascii="Times New Roman" w:hAnsi="Times New Roman" w:cs="Times New Roman"/>
            <w:kern w:val="0"/>
            <w:sz w:val="20"/>
            <w:lang w:val="en-GB"/>
          </w:rPr>
          <w:t>draft-hellstrom-avtcore-Multiparty-rtt-solutions-08</w:t>
        </w:r>
      </w:hyperlink>
      <w:r>
        <w:rPr>
          <w:rStyle w:val="Hyperlink"/>
          <w:rFonts w:ascii="Times New Roman" w:hAnsi="Times New Roman" w:cs="Times New Roman"/>
          <w:kern w:val="0"/>
          <w:sz w:val="20"/>
          <w:lang w:val="en-GB"/>
        </w:rPr>
        <w:t>[2]</w:t>
      </w:r>
      <w:r>
        <w:rPr>
          <w:rFonts w:ascii="Times New Roman" w:hAnsi="Times New Roman"/>
          <w:sz w:val="20"/>
          <w:lang w:eastAsia="zh-CN"/>
        </w:rPr>
        <w:t>, the key Multiparty RTT requirements are listed as follows:</w:t>
      </w:r>
    </w:p>
    <w:p w:rsidR="00B92A20" w:rsidRDefault="00AF4A13">
      <w:pPr>
        <w:rPr>
          <w:rFonts w:ascii="Times New Roman" w:hAnsi="Times New Roman"/>
          <w:b/>
          <w:color w:val="222222"/>
          <w:sz w:val="20"/>
          <w:szCs w:val="21"/>
          <w:shd w:val="clear" w:color="auto" w:fill="FFFFFF"/>
          <w:lang w:eastAsia="zh-CN"/>
        </w:rPr>
      </w:pPr>
      <w:r>
        <w:rPr>
          <w:rFonts w:ascii="Times New Roman" w:hAnsi="Times New Roman" w:hint="eastAsia"/>
          <w:b/>
          <w:color w:val="222222"/>
          <w:sz w:val="20"/>
          <w:szCs w:val="21"/>
          <w:shd w:val="clear" w:color="auto" w:fill="FFFFFF"/>
          <w:lang w:eastAsia="zh-CN"/>
        </w:rPr>
        <w:t>G</w:t>
      </w:r>
      <w:r>
        <w:rPr>
          <w:rFonts w:ascii="Times New Roman" w:hAnsi="Times New Roman"/>
          <w:b/>
          <w:color w:val="222222"/>
          <w:sz w:val="20"/>
          <w:szCs w:val="21"/>
          <w:shd w:val="clear" w:color="auto" w:fill="FFFFFF"/>
          <w:lang w:eastAsia="zh-CN"/>
        </w:rPr>
        <w:t>eneral requirements:</w:t>
      </w:r>
    </w:p>
    <w:p w:rsidR="00B92A20" w:rsidRDefault="00AF4A13">
      <w:pPr>
        <w:rPr>
          <w:rFonts w:ascii="Times New Roman" w:hAnsi="Times New Roman"/>
          <w:color w:val="222222"/>
          <w:sz w:val="20"/>
          <w:szCs w:val="21"/>
          <w:shd w:val="clear" w:color="auto" w:fill="FFFFFF"/>
        </w:rPr>
      </w:pPr>
      <w:r>
        <w:rPr>
          <w:rFonts w:ascii="Times New Roman" w:eastAsia="Microsoft YaHei" w:hAnsi="Times New Roman"/>
          <w:sz w:val="20"/>
          <w:lang w:eastAsia="zh-CN"/>
        </w:rPr>
        <w:t xml:space="preserve">-    </w:t>
      </w:r>
      <w:r>
        <w:rPr>
          <w:rFonts w:ascii="Times New Roman" w:hAnsi="Times New Roman"/>
          <w:color w:val="222222"/>
          <w:sz w:val="20"/>
          <w:szCs w:val="21"/>
          <w:shd w:val="clear" w:color="auto" w:fill="FFFFFF"/>
        </w:rPr>
        <w:t>A solution shall be applicable to IMS, SIP based VoIP and Next Generation Emergency Services.</w:t>
      </w:r>
    </w:p>
    <w:p w:rsidR="00B92A20" w:rsidRDefault="00AF4A13">
      <w:pPr>
        <w:rPr>
          <w:rFonts w:ascii="Times New Roman" w:hAnsi="Times New Roman"/>
          <w:color w:val="222222"/>
          <w:sz w:val="20"/>
          <w:szCs w:val="21"/>
          <w:shd w:val="clear" w:color="auto" w:fill="FFFFFF"/>
        </w:rPr>
      </w:pPr>
      <w:r>
        <w:rPr>
          <w:rFonts w:ascii="Times New Roman" w:eastAsia="Microsoft YaHei" w:hAnsi="Times New Roman"/>
          <w:sz w:val="20"/>
          <w:lang w:eastAsia="zh-CN"/>
        </w:rPr>
        <w:t xml:space="preserve">-    </w:t>
      </w:r>
      <w:r>
        <w:rPr>
          <w:rFonts w:ascii="Times New Roman" w:hAnsi="Times New Roman"/>
          <w:color w:val="222222"/>
          <w:sz w:val="20"/>
          <w:szCs w:val="21"/>
          <w:shd w:val="clear" w:color="auto" w:fill="FFFFFF"/>
        </w:rPr>
        <w:t>The transmission interval for text should not be longer than 500 milliseconds when there is anything available to send. Ref ITU-T T.140.</w:t>
      </w:r>
    </w:p>
    <w:p w:rsidR="00B92A20" w:rsidRDefault="00AF4A13">
      <w:pPr>
        <w:rPr>
          <w:rFonts w:ascii="Times New Roman" w:hAnsi="Times New Roman"/>
          <w:color w:val="222222"/>
          <w:sz w:val="20"/>
          <w:szCs w:val="21"/>
          <w:shd w:val="clear" w:color="auto" w:fill="FFFFFF"/>
        </w:rPr>
      </w:pPr>
      <w:r>
        <w:rPr>
          <w:rFonts w:ascii="Times New Roman" w:eastAsia="Microsoft YaHei" w:hAnsi="Times New Roman"/>
          <w:sz w:val="20"/>
          <w:lang w:eastAsia="zh-CN"/>
        </w:rPr>
        <w:t xml:space="preserve">-    </w:t>
      </w:r>
      <w:r>
        <w:rPr>
          <w:rFonts w:ascii="Times New Roman" w:hAnsi="Times New Roman"/>
          <w:color w:val="222222"/>
          <w:sz w:val="20"/>
          <w:szCs w:val="21"/>
          <w:shd w:val="clear" w:color="auto" w:fill="FFFFFF"/>
        </w:rPr>
        <w:t>If text loss is detected or suspected, a missing text marker should be inserted in the text stream.</w:t>
      </w:r>
    </w:p>
    <w:p w:rsidR="00B92A20" w:rsidRDefault="00AF4A13">
      <w:pPr>
        <w:rPr>
          <w:rFonts w:ascii="Times New Roman" w:hAnsi="Times New Roman"/>
          <w:color w:val="222222"/>
          <w:sz w:val="20"/>
          <w:szCs w:val="21"/>
          <w:shd w:val="clear" w:color="auto" w:fill="FFFFFF"/>
        </w:rPr>
      </w:pPr>
      <w:r>
        <w:rPr>
          <w:rFonts w:ascii="Times New Roman" w:eastAsia="Microsoft YaHei" w:hAnsi="Times New Roman"/>
          <w:sz w:val="20"/>
          <w:lang w:eastAsia="zh-CN"/>
        </w:rPr>
        <w:t xml:space="preserve">-    </w:t>
      </w:r>
      <w:r>
        <w:rPr>
          <w:rFonts w:ascii="Times New Roman" w:hAnsi="Times New Roman"/>
          <w:color w:val="222222"/>
          <w:sz w:val="20"/>
          <w:szCs w:val="21"/>
          <w:shd w:val="clear" w:color="auto" w:fill="FFFFFF"/>
        </w:rPr>
        <w:t>The display of text from the members of the conversation shall be arranged so that the text from each participant is clearly readable, and its source and the relative timing of entered text is visualized in the display. Mechanisms for looking back in the contents from the current session should be provided. The text should be displayed as soon as it is received.</w:t>
      </w:r>
    </w:p>
    <w:p w:rsidR="00B92A20" w:rsidRDefault="00AF4A13">
      <w:pPr>
        <w:rPr>
          <w:rFonts w:ascii="Times New Roman" w:hAnsi="Times New Roman"/>
          <w:color w:val="222222"/>
          <w:sz w:val="20"/>
          <w:szCs w:val="21"/>
          <w:shd w:val="clear" w:color="auto" w:fill="FFFFFF"/>
        </w:rPr>
      </w:pPr>
      <w:r>
        <w:rPr>
          <w:rFonts w:ascii="Times New Roman" w:eastAsia="Microsoft YaHei" w:hAnsi="Times New Roman"/>
          <w:sz w:val="20"/>
          <w:lang w:eastAsia="zh-CN"/>
        </w:rPr>
        <w:t xml:space="preserve">-    </w:t>
      </w:r>
      <w:r>
        <w:rPr>
          <w:rFonts w:ascii="Times New Roman" w:hAnsi="Times New Roman"/>
          <w:color w:val="222222"/>
          <w:sz w:val="20"/>
          <w:szCs w:val="21"/>
          <w:shd w:val="clear" w:color="auto" w:fill="FFFFFF"/>
        </w:rPr>
        <w:t>Bridges must be multimedia capable (voice, video, text).</w:t>
      </w:r>
    </w:p>
    <w:p w:rsidR="00B92A20" w:rsidRDefault="00AF4A13">
      <w:pPr>
        <w:rPr>
          <w:rFonts w:ascii="Times New Roman" w:hAnsi="Times New Roman"/>
          <w:color w:val="222222"/>
          <w:sz w:val="20"/>
          <w:szCs w:val="21"/>
          <w:shd w:val="clear" w:color="auto" w:fill="FFFFFF"/>
        </w:rPr>
      </w:pPr>
      <w:r>
        <w:rPr>
          <w:rFonts w:ascii="Times New Roman" w:eastAsia="Microsoft YaHei" w:hAnsi="Times New Roman"/>
          <w:sz w:val="20"/>
          <w:lang w:eastAsia="zh-CN"/>
        </w:rPr>
        <w:t xml:space="preserve">-    </w:t>
      </w:r>
      <w:r>
        <w:rPr>
          <w:rFonts w:ascii="Times New Roman" w:hAnsi="Times New Roman"/>
          <w:color w:val="222222"/>
          <w:sz w:val="20"/>
          <w:szCs w:val="21"/>
          <w:shd w:val="clear" w:color="auto" w:fill="FFFFFF"/>
        </w:rPr>
        <w:t>It MUST be possible to use real-time text in conferences both as a medium of discussion between individual participants (for example, for sidebar discussions in real-time text while listening to the main conference audio) and for central support of the conference with real-time text interpretation of speech.</w:t>
      </w:r>
    </w:p>
    <w:p w:rsidR="00B92A20" w:rsidRDefault="00AF4A13">
      <w:pPr>
        <w:rPr>
          <w:rFonts w:ascii="Times New Roman" w:hAnsi="Times New Roman"/>
          <w:color w:val="222222"/>
          <w:sz w:val="20"/>
          <w:szCs w:val="21"/>
          <w:shd w:val="clear" w:color="auto" w:fill="FFFFFF"/>
        </w:rPr>
      </w:pPr>
      <w:r>
        <w:rPr>
          <w:rFonts w:ascii="Times New Roman" w:eastAsia="Microsoft YaHei" w:hAnsi="Times New Roman"/>
          <w:sz w:val="20"/>
          <w:lang w:eastAsia="zh-CN"/>
        </w:rPr>
        <w:t xml:space="preserve">-    </w:t>
      </w:r>
      <w:r>
        <w:rPr>
          <w:rFonts w:ascii="Times New Roman" w:hAnsi="Times New Roman"/>
          <w:color w:val="222222"/>
          <w:sz w:val="20"/>
          <w:szCs w:val="21"/>
          <w:shd w:val="clear" w:color="auto" w:fill="FFFFFF"/>
        </w:rPr>
        <w:t>It should be possible to protect RTT contents with usual means for privacy and integrity.</w:t>
      </w:r>
    </w:p>
    <w:p w:rsidR="00B92A20" w:rsidRDefault="00AF4A13">
      <w:pPr>
        <w:rPr>
          <w:rFonts w:ascii="Times New Roman" w:hAnsi="Times New Roman"/>
          <w:b/>
          <w:color w:val="222222"/>
          <w:sz w:val="20"/>
          <w:szCs w:val="21"/>
          <w:shd w:val="clear" w:color="auto" w:fill="FFFFFF"/>
          <w:lang w:eastAsia="zh-CN"/>
        </w:rPr>
      </w:pPr>
      <w:r>
        <w:rPr>
          <w:rFonts w:ascii="Times New Roman" w:hAnsi="Times New Roman" w:hint="eastAsia"/>
          <w:b/>
          <w:color w:val="222222"/>
          <w:sz w:val="20"/>
          <w:szCs w:val="21"/>
          <w:shd w:val="clear" w:color="auto" w:fill="FFFFFF"/>
          <w:lang w:eastAsia="zh-CN"/>
        </w:rPr>
        <w:lastRenderedPageBreak/>
        <w:t>P</w:t>
      </w:r>
      <w:r>
        <w:rPr>
          <w:rFonts w:ascii="Times New Roman" w:hAnsi="Times New Roman"/>
          <w:b/>
          <w:color w:val="222222"/>
          <w:sz w:val="20"/>
          <w:szCs w:val="21"/>
          <w:shd w:val="clear" w:color="auto" w:fill="FFFFFF"/>
          <w:lang w:eastAsia="zh-CN"/>
        </w:rPr>
        <w:t>erformance requirements:</w:t>
      </w:r>
    </w:p>
    <w:p w:rsidR="00B92A20" w:rsidRDefault="00AF4A13">
      <w:pPr>
        <w:rPr>
          <w:rFonts w:ascii="Times New Roman" w:hAnsi="Times New Roman"/>
          <w:color w:val="222222"/>
          <w:sz w:val="20"/>
          <w:szCs w:val="21"/>
          <w:shd w:val="clear" w:color="auto" w:fill="FFFFFF"/>
        </w:rPr>
      </w:pPr>
      <w:r>
        <w:rPr>
          <w:rFonts w:ascii="Times New Roman" w:eastAsia="Microsoft YaHei" w:hAnsi="Times New Roman"/>
          <w:sz w:val="20"/>
          <w:lang w:eastAsia="zh-CN"/>
        </w:rPr>
        <w:t xml:space="preserve">-    </w:t>
      </w:r>
      <w:r w:rsidR="004C5E94" w:rsidRPr="004C5E94">
        <w:rPr>
          <w:rFonts w:ascii="Times New Roman" w:eastAsia="Microsoft YaHei" w:hAnsi="Times New Roman"/>
          <w:sz w:val="20"/>
          <w:lang w:eastAsia="zh-CN"/>
        </w:rPr>
        <w:t>The mixer performance requirements can be expressed in one number, extracted from the user requirements on real-time text expressed in ITU-T F.700,</w:t>
      </w:r>
      <w:r w:rsidR="004C5E94">
        <w:rPr>
          <w:rFonts w:ascii="Times New Roman" w:eastAsia="Microsoft YaHei" w:hAnsi="Times New Roman"/>
          <w:sz w:val="20"/>
          <w:lang w:eastAsia="zh-CN"/>
        </w:rPr>
        <w:t xml:space="preserve"> </w:t>
      </w:r>
      <w:r w:rsidR="004C5E94">
        <w:rPr>
          <w:rFonts w:ascii="Times New Roman" w:hAnsi="Times New Roman"/>
          <w:color w:val="222222"/>
          <w:sz w:val="20"/>
          <w:szCs w:val="21"/>
          <w:shd w:val="clear" w:color="auto" w:fill="FFFFFF"/>
        </w:rPr>
        <w:t>w</w:t>
      </w:r>
      <w:r>
        <w:rPr>
          <w:rFonts w:ascii="Times New Roman" w:hAnsi="Times New Roman"/>
          <w:color w:val="222222"/>
          <w:sz w:val="20"/>
          <w:szCs w:val="21"/>
          <w:shd w:val="clear" w:color="auto" w:fill="FFFFFF"/>
        </w:rPr>
        <w:t>here it is stated that for "good" usability, text characters should not be delayed more than 1 second from creation to presentation. For "usable" usability the figure is 2 seconds. </w:t>
      </w:r>
    </w:p>
    <w:p w:rsidR="00B92A20" w:rsidRDefault="00AF4A13">
      <w:pPr>
        <w:rPr>
          <w:rFonts w:ascii="Times New Roman" w:hAnsi="Times New Roman"/>
          <w:color w:val="222222"/>
          <w:sz w:val="20"/>
          <w:szCs w:val="21"/>
          <w:shd w:val="clear" w:color="auto" w:fill="FFFFFF"/>
        </w:rPr>
      </w:pPr>
      <w:r>
        <w:rPr>
          <w:rFonts w:ascii="Times New Roman" w:eastAsia="Microsoft YaHei" w:hAnsi="Times New Roman"/>
          <w:sz w:val="20"/>
          <w:lang w:eastAsia="zh-CN"/>
        </w:rPr>
        <w:t xml:space="preserve">-    </w:t>
      </w:r>
      <w:r>
        <w:rPr>
          <w:rFonts w:ascii="Times New Roman" w:hAnsi="Times New Roman"/>
          <w:color w:val="222222"/>
          <w:sz w:val="20"/>
          <w:szCs w:val="21"/>
          <w:shd w:val="clear" w:color="auto" w:fill="FFFFFF"/>
        </w:rPr>
        <w:t xml:space="preserve">The mean delay of text passing the mixer introduced when only one participant is sending text should be kept to a minimum and should not be more than 400 </w:t>
      </w:r>
      <w:proofErr w:type="spellStart"/>
      <w:r>
        <w:rPr>
          <w:rFonts w:ascii="Times New Roman" w:hAnsi="Times New Roman"/>
          <w:color w:val="222222"/>
          <w:sz w:val="20"/>
          <w:szCs w:val="21"/>
          <w:shd w:val="clear" w:color="auto" w:fill="FFFFFF"/>
        </w:rPr>
        <w:t>ms</w:t>
      </w:r>
      <w:proofErr w:type="spellEnd"/>
      <w:r>
        <w:rPr>
          <w:rFonts w:ascii="Times New Roman" w:hAnsi="Times New Roman"/>
          <w:color w:val="222222"/>
          <w:sz w:val="20"/>
          <w:szCs w:val="21"/>
          <w:shd w:val="clear" w:color="auto" w:fill="FFFFFF"/>
        </w:rPr>
        <w:t>.</w:t>
      </w:r>
    </w:p>
    <w:p w:rsidR="00B92A20" w:rsidRDefault="00AF4A13">
      <w:pPr>
        <w:pStyle w:val="10"/>
        <w:shd w:val="clear" w:color="auto" w:fill="FFFFFF"/>
        <w:spacing w:before="0" w:beforeAutospacing="0" w:after="60" w:afterAutospacing="0"/>
        <w:rPr>
          <w:rFonts w:ascii="Times New Roman" w:hAnsi="Times New Roman" w:cs="Times New Roman"/>
          <w:color w:val="222222"/>
          <w:sz w:val="20"/>
          <w:szCs w:val="21"/>
        </w:rPr>
      </w:pPr>
      <w:r>
        <w:rPr>
          <w:rFonts w:ascii="Times New Roman" w:eastAsia="Microsoft YaHei" w:hAnsi="Times New Roman" w:cs="Times New Roman"/>
          <w:sz w:val="20"/>
          <w:szCs w:val="20"/>
        </w:rPr>
        <w:t xml:space="preserve">-    </w:t>
      </w:r>
      <w:r>
        <w:rPr>
          <w:rFonts w:ascii="Times New Roman" w:hAnsi="Times New Roman" w:cs="Times New Roman"/>
          <w:color w:val="222222"/>
          <w:sz w:val="20"/>
          <w:szCs w:val="21"/>
        </w:rPr>
        <w:t>The mean delay of text passing the mixer should not be more than 1 second during moments when up to three users are sending text simultaneously.</w:t>
      </w:r>
    </w:p>
    <w:p w:rsidR="00B92A20" w:rsidRDefault="00AF4A13">
      <w:pPr>
        <w:rPr>
          <w:rFonts w:ascii="Times New Roman" w:hAnsi="Times New Roman"/>
          <w:sz w:val="18"/>
          <w:lang w:val="en-US" w:eastAsia="zh-CN"/>
        </w:rPr>
      </w:pPr>
      <w:r>
        <w:rPr>
          <w:rFonts w:ascii="Times New Roman" w:eastAsia="Microsoft YaHei" w:hAnsi="Times New Roman"/>
          <w:sz w:val="20"/>
          <w:lang w:eastAsia="zh-CN"/>
        </w:rPr>
        <w:t xml:space="preserve">-    </w:t>
      </w:r>
      <w:r>
        <w:rPr>
          <w:rFonts w:ascii="Times New Roman" w:hAnsi="Times New Roman"/>
          <w:color w:val="222222"/>
          <w:sz w:val="20"/>
          <w:szCs w:val="21"/>
          <w:shd w:val="clear" w:color="auto" w:fill="FFFFFF"/>
        </w:rPr>
        <w:t xml:space="preserve">For the very rare case that more than three participants send text simultaneously, the mixer may </w:t>
      </w:r>
      <w:proofErr w:type="gramStart"/>
      <w:r>
        <w:rPr>
          <w:rFonts w:ascii="Times New Roman" w:hAnsi="Times New Roman"/>
          <w:color w:val="222222"/>
          <w:sz w:val="20"/>
          <w:szCs w:val="21"/>
          <w:shd w:val="clear" w:color="auto" w:fill="FFFFFF"/>
        </w:rPr>
        <w:t>take action</w:t>
      </w:r>
      <w:proofErr w:type="gramEnd"/>
      <w:r>
        <w:rPr>
          <w:rFonts w:ascii="Times New Roman" w:hAnsi="Times New Roman"/>
          <w:color w:val="222222"/>
          <w:sz w:val="20"/>
          <w:szCs w:val="21"/>
          <w:shd w:val="clear" w:color="auto" w:fill="FFFFFF"/>
        </w:rPr>
        <w:t xml:space="preserve"> to limit the introduced delay of the text passing the mixer to 7 seconds.</w:t>
      </w:r>
    </w:p>
    <w:p w:rsidR="00B92A20" w:rsidRDefault="00AF4A13">
      <w:pPr>
        <w:rPr>
          <w:rFonts w:ascii="Times New Roman" w:hAnsi="Times New Roman"/>
          <w:color w:val="222222"/>
          <w:sz w:val="20"/>
          <w:szCs w:val="21"/>
          <w:shd w:val="clear" w:color="auto" w:fill="FFFFFF"/>
        </w:rPr>
      </w:pPr>
      <w:r>
        <w:rPr>
          <w:rFonts w:ascii="Times New Roman" w:eastAsia="Microsoft YaHei" w:hAnsi="Times New Roman"/>
          <w:sz w:val="20"/>
          <w:lang w:eastAsia="zh-CN"/>
        </w:rPr>
        <w:t xml:space="preserve">-    </w:t>
      </w:r>
      <w:r>
        <w:rPr>
          <w:rFonts w:ascii="Times New Roman" w:hAnsi="Times New Roman"/>
          <w:color w:val="222222"/>
          <w:sz w:val="20"/>
          <w:szCs w:val="21"/>
          <w:shd w:val="clear" w:color="auto" w:fill="FFFFFF"/>
        </w:rPr>
        <w:t>The load on network and nodes should be limited. This is usually achieved by setting a limit for how many packets per second that may be sent from a mixer to each participant. While two-party use by RFC 4103, limits the load to 3.3 packets per second, a realistic limit for mixers could be 10 packets per second.</w:t>
      </w:r>
    </w:p>
    <w:p w:rsidR="00B92A20" w:rsidRDefault="00B92A20">
      <w:pPr>
        <w:rPr>
          <w:rFonts w:ascii="Times New Roman" w:hAnsi="Times New Roman"/>
          <w:sz w:val="20"/>
          <w:lang w:eastAsia="zh-CN"/>
        </w:rPr>
      </w:pPr>
    </w:p>
    <w:p w:rsidR="00B92A20" w:rsidRDefault="0040485B">
      <w:pPr>
        <w:pStyle w:val="Heading1"/>
        <w:rPr>
          <w:sz w:val="36"/>
          <w:szCs w:val="28"/>
          <w:lang w:val="en-US" w:eastAsia="zh-CN"/>
        </w:rPr>
      </w:pPr>
      <w:r>
        <w:rPr>
          <w:sz w:val="36"/>
          <w:szCs w:val="28"/>
          <w:lang w:val="en-US" w:eastAsia="zh-CN"/>
        </w:rPr>
        <w:t>4</w:t>
      </w:r>
      <w:r w:rsidR="00AF4A13">
        <w:rPr>
          <w:sz w:val="36"/>
          <w:szCs w:val="28"/>
          <w:lang w:val="en-US" w:eastAsia="zh-CN"/>
        </w:rPr>
        <w:t xml:space="preserve"> Proposal</w:t>
      </w:r>
    </w:p>
    <w:p w:rsidR="00B92A20" w:rsidRDefault="009C3C47">
      <w:pPr>
        <w:rPr>
          <w:rFonts w:ascii="Times New Roman" w:hAnsi="Times New Roman"/>
          <w:sz w:val="21"/>
          <w:lang w:val="en-US" w:eastAsia="zh-CN"/>
        </w:rPr>
      </w:pPr>
      <w:r w:rsidRPr="008F5F6E">
        <w:rPr>
          <w:rFonts w:ascii="Times New Roman" w:eastAsia="Times New Roman" w:hAnsi="Times New Roman"/>
          <w:lang w:val="en-US" w:eastAsia="en-GB"/>
        </w:rPr>
        <w:t xml:space="preserve">We propose to agree the call flow into the </w:t>
      </w:r>
      <w:r>
        <w:rPr>
          <w:rFonts w:ascii="Times New Roman" w:eastAsia="Times New Roman" w:hAnsi="Times New Roman"/>
          <w:lang w:val="en-US" w:eastAsia="en-GB"/>
        </w:rPr>
        <w:t>MP_RTT</w:t>
      </w:r>
      <w:r w:rsidRPr="008F5F6E">
        <w:rPr>
          <w:rFonts w:ascii="Times New Roman" w:eastAsia="Times New Roman" w:hAnsi="Times New Roman"/>
          <w:lang w:val="en-US" w:eastAsia="en-GB"/>
        </w:rPr>
        <w:t xml:space="preserve"> PD</w:t>
      </w:r>
      <w:r w:rsidRPr="00B453FF">
        <w:rPr>
          <w:rFonts w:ascii="Times New Roman" w:eastAsia="Times New Roman" w:hAnsi="Times New Roman"/>
          <w:lang w:val="en-US" w:eastAsia="en-GB"/>
        </w:rPr>
        <w:t>.</w:t>
      </w:r>
    </w:p>
    <w:p w:rsidR="00B92A20" w:rsidRDefault="00B92A20">
      <w:pPr>
        <w:rPr>
          <w:rFonts w:ascii="Times New Roman" w:hAnsi="Times New Roman"/>
          <w:sz w:val="21"/>
          <w:lang w:val="en-US" w:eastAsia="zh-CN"/>
        </w:rPr>
      </w:pPr>
    </w:p>
    <w:p w:rsidR="00B92A20" w:rsidRDefault="00B92A20">
      <w:pPr>
        <w:rPr>
          <w:rFonts w:ascii="Times New Roman" w:hAnsi="Times New Roman"/>
          <w:sz w:val="21"/>
          <w:lang w:val="en-US" w:eastAsia="zh-CN"/>
        </w:rPr>
      </w:pPr>
    </w:p>
    <w:p w:rsidR="00B92A20" w:rsidRDefault="00AF4A13">
      <w:pPr>
        <w:pStyle w:val="Heading1"/>
        <w:rPr>
          <w:sz w:val="32"/>
          <w:szCs w:val="32"/>
        </w:rPr>
      </w:pPr>
      <w:r>
        <w:rPr>
          <w:sz w:val="32"/>
          <w:szCs w:val="32"/>
        </w:rPr>
        <w:t>References</w:t>
      </w:r>
    </w:p>
    <w:p w:rsidR="00B92A20" w:rsidRDefault="00AF4A13">
      <w:pPr>
        <w:pStyle w:val="EX"/>
        <w:numPr>
          <w:ilvl w:val="0"/>
          <w:numId w:val="4"/>
        </w:numPr>
      </w:pPr>
      <w:r>
        <w:t>Draft - DTR/HF-00103708 v0.0.11</w:t>
      </w:r>
      <w:proofErr w:type="gramStart"/>
      <w:r>
        <w:t>:  “</w:t>
      </w:r>
      <w:proofErr w:type="gramEnd"/>
      <w:r>
        <w:t>Human Factors (HF);Real-Time Text (RTT) in Multiparty conference calling”</w:t>
      </w:r>
    </w:p>
    <w:p w:rsidR="00B92A20" w:rsidRDefault="00AF4A13" w:rsidP="009C3C47">
      <w:pPr>
        <w:pStyle w:val="EX"/>
        <w:numPr>
          <w:ilvl w:val="0"/>
          <w:numId w:val="4"/>
        </w:numPr>
      </w:pPr>
      <w:r>
        <w:t>draft-hellstrom-avtcore-Multiparty-rtt-solutions-08: “Real-time text solutions for multi-party sessions”</w:t>
      </w:r>
    </w:p>
    <w:sectPr w:rsidR="00B92A20">
      <w:headerReference w:type="default" r:id="rId14"/>
      <w:footerReference w:type="default" r:id="rId15"/>
      <w:headerReference w:type="first" r:id="rId16"/>
      <w:footerReference w:type="first" r:id="rId17"/>
      <w:endnotePr>
        <w:numFmt w:val="decimal"/>
      </w:endnotePr>
      <w:pgSz w:w="11907" w:h="16840"/>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4456" w:rsidRDefault="00AB4456">
      <w:pPr>
        <w:spacing w:line="240" w:lineRule="auto"/>
      </w:pPr>
      <w:r>
        <w:separator/>
      </w:r>
    </w:p>
  </w:endnote>
  <w:endnote w:type="continuationSeparator" w:id="0">
    <w:p w:rsidR="00AB4456" w:rsidRDefault="00AB44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A20" w:rsidRDefault="00AF4A13">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sz w:val="18"/>
      </w:rPr>
      <w:t>4</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sz w:val="18"/>
      </w:rPr>
      <w:t>4</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A20" w:rsidRDefault="00AF4A13">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sz w:val="18"/>
      </w:rPr>
      <w:t>4</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4456" w:rsidRDefault="00AB4456">
      <w:pPr>
        <w:spacing w:after="0" w:line="240" w:lineRule="auto"/>
      </w:pPr>
      <w:r>
        <w:separator/>
      </w:r>
    </w:p>
  </w:footnote>
  <w:footnote w:type="continuationSeparator" w:id="0">
    <w:p w:rsidR="00AB4456" w:rsidRDefault="00AB44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A20" w:rsidRDefault="00B92A20">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A20" w:rsidRDefault="00906F21">
    <w:pPr>
      <w:tabs>
        <w:tab w:val="right" w:pos="9356"/>
      </w:tabs>
      <w:rPr>
        <w:rFonts w:cs="Arial"/>
        <w:b/>
        <w:i/>
      </w:rPr>
    </w:pPr>
    <w:r>
      <w:rPr>
        <w:b/>
        <w:noProof/>
        <w:sz w:val="24"/>
      </w:rPr>
      <w:t xml:space="preserve">3GPP </w:t>
    </w:r>
    <w:r w:rsidR="00A01560" w:rsidRPr="00A01560">
      <w:rPr>
        <w:b/>
        <w:noProof/>
        <w:sz w:val="24"/>
      </w:rPr>
      <w:t xml:space="preserve">SA4-e (AH) RTC SWG post 122 </w:t>
    </w:r>
    <w:r w:rsidR="00A01560">
      <w:rPr>
        <w:b/>
        <w:noProof/>
        <w:sz w:val="24"/>
      </w:rPr>
      <w:t>#9</w:t>
    </w:r>
    <w:r w:rsidR="00AF4A13">
      <w:rPr>
        <w:rFonts w:cs="Arial"/>
        <w:b/>
        <w:i/>
      </w:rPr>
      <w:tab/>
    </w:r>
    <w:r>
      <w:rPr>
        <w:rFonts w:cs="Arial"/>
        <w:b/>
        <w:i/>
        <w:sz w:val="28"/>
        <w:szCs w:val="28"/>
      </w:rPr>
      <w:t>S4</w:t>
    </w:r>
    <w:r w:rsidR="000368B6">
      <w:rPr>
        <w:rFonts w:cs="Arial" w:hint="eastAsia"/>
        <w:b/>
        <w:i/>
        <w:sz w:val="28"/>
        <w:szCs w:val="28"/>
        <w:lang w:eastAsia="zh-CN"/>
      </w:rPr>
      <w:t>a</w:t>
    </w:r>
    <w:r>
      <w:rPr>
        <w:rFonts w:cs="Arial"/>
        <w:b/>
        <w:i/>
        <w:sz w:val="28"/>
        <w:szCs w:val="28"/>
      </w:rPr>
      <w:t>R23</w:t>
    </w:r>
    <w:r w:rsidR="000368B6">
      <w:rPr>
        <w:rFonts w:cs="Arial"/>
        <w:b/>
        <w:i/>
        <w:sz w:val="28"/>
        <w:szCs w:val="28"/>
      </w:rPr>
      <w:t>0052</w:t>
    </w:r>
  </w:p>
  <w:p w:rsidR="00B92A20" w:rsidRDefault="00906F21">
    <w:pPr>
      <w:tabs>
        <w:tab w:val="right" w:pos="9360"/>
      </w:tabs>
      <w:rPr>
        <w:rFonts w:cs="Arial"/>
        <w:b/>
        <w:lang w:val="en-US" w:eastAsia="zh-CN"/>
      </w:rPr>
    </w:pPr>
    <w:r>
      <w:rPr>
        <w:rFonts w:cs="Arial"/>
        <w:lang w:eastAsia="zh-CN"/>
      </w:rPr>
      <w:t>Online, 15</w:t>
    </w:r>
    <w:r w:rsidR="00AF4A13">
      <w:rPr>
        <w:rFonts w:cs="Arial"/>
        <w:vertAlign w:val="superscript"/>
        <w:lang w:eastAsia="zh-CN"/>
      </w:rPr>
      <w:t>th</w:t>
    </w:r>
    <w:r w:rsidR="00AF4A13">
      <w:rPr>
        <w:rFonts w:cs="Arial"/>
        <w:lang w:eastAsia="zh-CN"/>
      </w:rPr>
      <w:t xml:space="preserve"> </w:t>
    </w:r>
    <w:r>
      <w:rPr>
        <w:rFonts w:cs="Arial"/>
        <w:lang w:eastAsia="zh-CN"/>
      </w:rPr>
      <w:t>March</w:t>
    </w:r>
    <w:r w:rsidR="00AF4A13">
      <w:rPr>
        <w:rFonts w:cs="Arial"/>
        <w:lang w:eastAsia="zh-CN"/>
      </w:rPr>
      <w:t xml:space="preserve"> 202</w:t>
    </w:r>
    <w:r>
      <w:rPr>
        <w:rFonts w:cs="Arial"/>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ZchnZchn"/>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 w15:restartNumberingAfterBreak="0">
    <w:nsid w:val="3EE63F77"/>
    <w:multiLevelType w:val="multilevel"/>
    <w:tmpl w:val="3EE63F77"/>
    <w:lvl w:ilvl="0">
      <w:start w:val="1"/>
      <w:numFmt w:val="decimal"/>
      <w:pStyle w:val="CharCharCharCharCharCharCharCharCharCharCharCharCharCarCarCharCharCharCarCar"/>
      <w:lvlText w:val="%1."/>
      <w:lvlJc w:val="left"/>
      <w:pPr>
        <w:tabs>
          <w:tab w:val="left" w:pos="360"/>
        </w:tabs>
        <w:ind w:left="360" w:hanging="360"/>
      </w:pPr>
    </w:lvl>
    <w:lvl w:ilvl="1">
      <w:start w:val="1"/>
      <w:numFmt w:val="decimal"/>
      <w:lvlText w:val="%1.%2."/>
      <w:lvlJc w:val="left"/>
      <w:pPr>
        <w:tabs>
          <w:tab w:val="left" w:pos="1080"/>
        </w:tabs>
        <w:ind w:left="792" w:hanging="432"/>
      </w:pPr>
    </w:lvl>
    <w:lvl w:ilvl="2">
      <w:start w:val="1"/>
      <w:numFmt w:val="decimal"/>
      <w:lvlText w:val="%1.%2.%3."/>
      <w:lvlJc w:val="left"/>
      <w:pPr>
        <w:tabs>
          <w:tab w:val="left" w:pos="1440"/>
        </w:tabs>
        <w:ind w:left="1224" w:hanging="504"/>
      </w:pPr>
    </w:lvl>
    <w:lvl w:ilvl="3">
      <w:start w:val="1"/>
      <w:numFmt w:val="decimal"/>
      <w:lvlText w:val="%1.%2.%3.%4."/>
      <w:lvlJc w:val="left"/>
      <w:pPr>
        <w:tabs>
          <w:tab w:val="left" w:pos="2160"/>
        </w:tabs>
        <w:ind w:left="1728" w:hanging="648"/>
      </w:pPr>
    </w:lvl>
    <w:lvl w:ilvl="4">
      <w:start w:val="1"/>
      <w:numFmt w:val="decimal"/>
      <w:lvlText w:val="%1.%2.%3.%4.%5."/>
      <w:lvlJc w:val="left"/>
      <w:pPr>
        <w:tabs>
          <w:tab w:val="left" w:pos="2880"/>
        </w:tabs>
        <w:ind w:left="2232" w:hanging="792"/>
      </w:pPr>
    </w:lvl>
    <w:lvl w:ilvl="5">
      <w:start w:val="1"/>
      <w:numFmt w:val="decimal"/>
      <w:lvlText w:val="%1.%2.%3.%4.%5.%6."/>
      <w:lvlJc w:val="left"/>
      <w:pPr>
        <w:tabs>
          <w:tab w:val="left" w:pos="3240"/>
        </w:tabs>
        <w:ind w:left="2736" w:hanging="936"/>
      </w:pPr>
    </w:lvl>
    <w:lvl w:ilvl="6">
      <w:start w:val="1"/>
      <w:numFmt w:val="decimal"/>
      <w:lvlText w:val="%1.%2.%3.%4.%5.%6.%7."/>
      <w:lvlJc w:val="left"/>
      <w:pPr>
        <w:tabs>
          <w:tab w:val="left" w:pos="3960"/>
        </w:tabs>
        <w:ind w:left="3240" w:hanging="1080"/>
      </w:pPr>
    </w:lvl>
    <w:lvl w:ilvl="7">
      <w:start w:val="1"/>
      <w:numFmt w:val="decimal"/>
      <w:lvlText w:val="%1.%2.%3.%4.%5.%6.%7.%8."/>
      <w:lvlJc w:val="left"/>
      <w:pPr>
        <w:tabs>
          <w:tab w:val="left" w:pos="4680"/>
        </w:tabs>
        <w:ind w:left="3744" w:hanging="1224"/>
      </w:pPr>
    </w:lvl>
    <w:lvl w:ilvl="8">
      <w:start w:val="1"/>
      <w:numFmt w:val="decimal"/>
      <w:lvlText w:val="%1.%2.%3.%4.%5.%6.%7.%8.%9."/>
      <w:lvlJc w:val="left"/>
      <w:pPr>
        <w:tabs>
          <w:tab w:val="left" w:pos="5040"/>
        </w:tabs>
        <w:ind w:left="4320" w:hanging="1440"/>
      </w:pPr>
    </w:lvl>
  </w:abstractNum>
  <w:abstractNum w:abstractNumId="2" w15:restartNumberingAfterBreak="0">
    <w:nsid w:val="793C4003"/>
    <w:multiLevelType w:val="multilevel"/>
    <w:tmpl w:val="793C4003"/>
    <w:lvl w:ilvl="0">
      <w:start w:val="1"/>
      <w:numFmt w:val="decimal"/>
      <w:lvlText w:val="[%1]"/>
      <w:lvlJc w:val="left"/>
      <w:pPr>
        <w:ind w:left="80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BC330F5"/>
    <w:multiLevelType w:val="multilevel"/>
    <w:tmpl w:val="7BC330F5"/>
    <w:lvl w:ilvl="0">
      <w:start w:val="1"/>
      <w:numFmt w:val="bullet"/>
      <w:pStyle w:val="Bullet"/>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NhMWY2NTZlYzc1MGIzMzI1NjBhOTk0ZmIyZWU1YzkifQ=="/>
    <w:docVar w:name="dgnword-docGUID" w:val="{3E34BEAA-74B7-4212-B1E0-F02C96DD668D}"/>
    <w:docVar w:name="dgnword-eventsink" w:val="104158504"/>
  </w:docVars>
  <w:rsids>
    <w:rsidRoot w:val="00F22B59"/>
    <w:rsid w:val="00000466"/>
    <w:rsid w:val="0000076A"/>
    <w:rsid w:val="000015C9"/>
    <w:rsid w:val="00001F69"/>
    <w:rsid w:val="00002A13"/>
    <w:rsid w:val="00002AED"/>
    <w:rsid w:val="0000348D"/>
    <w:rsid w:val="00003525"/>
    <w:rsid w:val="000037AD"/>
    <w:rsid w:val="000052BD"/>
    <w:rsid w:val="0000590E"/>
    <w:rsid w:val="00006E22"/>
    <w:rsid w:val="000073F0"/>
    <w:rsid w:val="0000777C"/>
    <w:rsid w:val="00007DFC"/>
    <w:rsid w:val="0001027C"/>
    <w:rsid w:val="000103BB"/>
    <w:rsid w:val="000106ED"/>
    <w:rsid w:val="00010BB7"/>
    <w:rsid w:val="00010E29"/>
    <w:rsid w:val="00010F6E"/>
    <w:rsid w:val="000110BA"/>
    <w:rsid w:val="00011FAD"/>
    <w:rsid w:val="0001201E"/>
    <w:rsid w:val="0001230D"/>
    <w:rsid w:val="00012C7F"/>
    <w:rsid w:val="00012F0D"/>
    <w:rsid w:val="0001369C"/>
    <w:rsid w:val="000142BD"/>
    <w:rsid w:val="00015C14"/>
    <w:rsid w:val="00015D7B"/>
    <w:rsid w:val="0001682F"/>
    <w:rsid w:val="00016E7A"/>
    <w:rsid w:val="000178B0"/>
    <w:rsid w:val="00017E58"/>
    <w:rsid w:val="000205E7"/>
    <w:rsid w:val="0002113E"/>
    <w:rsid w:val="00021A20"/>
    <w:rsid w:val="00021B78"/>
    <w:rsid w:val="000224FC"/>
    <w:rsid w:val="000227A8"/>
    <w:rsid w:val="00022E1E"/>
    <w:rsid w:val="00023A3F"/>
    <w:rsid w:val="00023CD0"/>
    <w:rsid w:val="00023DF4"/>
    <w:rsid w:val="0002550A"/>
    <w:rsid w:val="00025795"/>
    <w:rsid w:val="00025966"/>
    <w:rsid w:val="00025AD2"/>
    <w:rsid w:val="00025D1E"/>
    <w:rsid w:val="00025E34"/>
    <w:rsid w:val="00025E48"/>
    <w:rsid w:val="00025F55"/>
    <w:rsid w:val="00026020"/>
    <w:rsid w:val="00026D7D"/>
    <w:rsid w:val="000276A6"/>
    <w:rsid w:val="00030901"/>
    <w:rsid w:val="00030D93"/>
    <w:rsid w:val="00030F6E"/>
    <w:rsid w:val="000314A3"/>
    <w:rsid w:val="0003169B"/>
    <w:rsid w:val="00031CEF"/>
    <w:rsid w:val="00032488"/>
    <w:rsid w:val="000328B4"/>
    <w:rsid w:val="00032B47"/>
    <w:rsid w:val="00032E50"/>
    <w:rsid w:val="00033404"/>
    <w:rsid w:val="00033AB6"/>
    <w:rsid w:val="000346B6"/>
    <w:rsid w:val="000348D8"/>
    <w:rsid w:val="00034E9F"/>
    <w:rsid w:val="00035905"/>
    <w:rsid w:val="00036081"/>
    <w:rsid w:val="00036582"/>
    <w:rsid w:val="000368B6"/>
    <w:rsid w:val="00036BB2"/>
    <w:rsid w:val="000370BC"/>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47CDA"/>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464F"/>
    <w:rsid w:val="00064DE8"/>
    <w:rsid w:val="00064FDA"/>
    <w:rsid w:val="00065358"/>
    <w:rsid w:val="00065FCF"/>
    <w:rsid w:val="00066671"/>
    <w:rsid w:val="00067CA8"/>
    <w:rsid w:val="000713CA"/>
    <w:rsid w:val="00071635"/>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905"/>
    <w:rsid w:val="00081BD1"/>
    <w:rsid w:val="000823DF"/>
    <w:rsid w:val="00082CB8"/>
    <w:rsid w:val="00082CF1"/>
    <w:rsid w:val="0008325F"/>
    <w:rsid w:val="00083817"/>
    <w:rsid w:val="000853AA"/>
    <w:rsid w:val="000858D8"/>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A6"/>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CAD"/>
    <w:rsid w:val="00100D86"/>
    <w:rsid w:val="0010222A"/>
    <w:rsid w:val="0010223D"/>
    <w:rsid w:val="001024FA"/>
    <w:rsid w:val="00102578"/>
    <w:rsid w:val="00103729"/>
    <w:rsid w:val="00103E70"/>
    <w:rsid w:val="00104613"/>
    <w:rsid w:val="00105621"/>
    <w:rsid w:val="00105FFE"/>
    <w:rsid w:val="0010612E"/>
    <w:rsid w:val="00106D44"/>
    <w:rsid w:val="00106DA8"/>
    <w:rsid w:val="0010741E"/>
    <w:rsid w:val="0011070D"/>
    <w:rsid w:val="001107F5"/>
    <w:rsid w:val="0011154F"/>
    <w:rsid w:val="001142E7"/>
    <w:rsid w:val="0011499E"/>
    <w:rsid w:val="00115335"/>
    <w:rsid w:val="00115A5B"/>
    <w:rsid w:val="0012010D"/>
    <w:rsid w:val="001207AC"/>
    <w:rsid w:val="001213F3"/>
    <w:rsid w:val="00121BEA"/>
    <w:rsid w:val="00122A20"/>
    <w:rsid w:val="00122A39"/>
    <w:rsid w:val="00123715"/>
    <w:rsid w:val="00123EDC"/>
    <w:rsid w:val="0012499F"/>
    <w:rsid w:val="00125A9E"/>
    <w:rsid w:val="00130125"/>
    <w:rsid w:val="0013014D"/>
    <w:rsid w:val="0013052A"/>
    <w:rsid w:val="00130F21"/>
    <w:rsid w:val="001323A3"/>
    <w:rsid w:val="001323A9"/>
    <w:rsid w:val="0013271A"/>
    <w:rsid w:val="001327F4"/>
    <w:rsid w:val="00132AD3"/>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465"/>
    <w:rsid w:val="001405B9"/>
    <w:rsid w:val="00140601"/>
    <w:rsid w:val="00140872"/>
    <w:rsid w:val="001408A7"/>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2F43"/>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D7E"/>
    <w:rsid w:val="00164E80"/>
    <w:rsid w:val="0016634E"/>
    <w:rsid w:val="00166A5F"/>
    <w:rsid w:val="0016779A"/>
    <w:rsid w:val="00167C16"/>
    <w:rsid w:val="0017000E"/>
    <w:rsid w:val="0017010E"/>
    <w:rsid w:val="001702DA"/>
    <w:rsid w:val="0017083C"/>
    <w:rsid w:val="00170E1E"/>
    <w:rsid w:val="001712C5"/>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DCC"/>
    <w:rsid w:val="00187F49"/>
    <w:rsid w:val="00190204"/>
    <w:rsid w:val="00190DEC"/>
    <w:rsid w:val="001919DC"/>
    <w:rsid w:val="00191EF2"/>
    <w:rsid w:val="00192047"/>
    <w:rsid w:val="0019285C"/>
    <w:rsid w:val="00192FE1"/>
    <w:rsid w:val="00193E43"/>
    <w:rsid w:val="00193F4A"/>
    <w:rsid w:val="00193FEE"/>
    <w:rsid w:val="001948B5"/>
    <w:rsid w:val="001949E4"/>
    <w:rsid w:val="00194F89"/>
    <w:rsid w:val="00195014"/>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0FE7"/>
    <w:rsid w:val="001B111F"/>
    <w:rsid w:val="001B1457"/>
    <w:rsid w:val="001B1932"/>
    <w:rsid w:val="001B2230"/>
    <w:rsid w:val="001B26AD"/>
    <w:rsid w:val="001B2823"/>
    <w:rsid w:val="001B3AE4"/>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1ED"/>
    <w:rsid w:val="001C62BE"/>
    <w:rsid w:val="001C7826"/>
    <w:rsid w:val="001C7901"/>
    <w:rsid w:val="001C7A18"/>
    <w:rsid w:val="001D0732"/>
    <w:rsid w:val="001D0EDD"/>
    <w:rsid w:val="001D202E"/>
    <w:rsid w:val="001D2D54"/>
    <w:rsid w:val="001D3332"/>
    <w:rsid w:val="001D391E"/>
    <w:rsid w:val="001D449C"/>
    <w:rsid w:val="001D4A4E"/>
    <w:rsid w:val="001D6232"/>
    <w:rsid w:val="001D623A"/>
    <w:rsid w:val="001D659E"/>
    <w:rsid w:val="001D6857"/>
    <w:rsid w:val="001D716A"/>
    <w:rsid w:val="001E0773"/>
    <w:rsid w:val="001E189D"/>
    <w:rsid w:val="001E20BF"/>
    <w:rsid w:val="001E2662"/>
    <w:rsid w:val="001E2E0B"/>
    <w:rsid w:val="001E304E"/>
    <w:rsid w:val="001E3D0E"/>
    <w:rsid w:val="001E3E82"/>
    <w:rsid w:val="001E4AB4"/>
    <w:rsid w:val="001E4C22"/>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513"/>
    <w:rsid w:val="00204880"/>
    <w:rsid w:val="00204B74"/>
    <w:rsid w:val="0020526D"/>
    <w:rsid w:val="002057B1"/>
    <w:rsid w:val="002057F7"/>
    <w:rsid w:val="00205D93"/>
    <w:rsid w:val="0020689C"/>
    <w:rsid w:val="00206A63"/>
    <w:rsid w:val="00206E0C"/>
    <w:rsid w:val="0020783C"/>
    <w:rsid w:val="0020799E"/>
    <w:rsid w:val="00210C60"/>
    <w:rsid w:val="00210FEC"/>
    <w:rsid w:val="00211531"/>
    <w:rsid w:val="00211AD3"/>
    <w:rsid w:val="00212149"/>
    <w:rsid w:val="002121AC"/>
    <w:rsid w:val="002129A6"/>
    <w:rsid w:val="00212C1D"/>
    <w:rsid w:val="00214ACA"/>
    <w:rsid w:val="00215741"/>
    <w:rsid w:val="0021635B"/>
    <w:rsid w:val="00216411"/>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684"/>
    <w:rsid w:val="00243A46"/>
    <w:rsid w:val="00243C1A"/>
    <w:rsid w:val="00243EE2"/>
    <w:rsid w:val="00244149"/>
    <w:rsid w:val="0024459B"/>
    <w:rsid w:val="002446CB"/>
    <w:rsid w:val="002455D3"/>
    <w:rsid w:val="0024632B"/>
    <w:rsid w:val="002463A4"/>
    <w:rsid w:val="00246A7C"/>
    <w:rsid w:val="00247EF3"/>
    <w:rsid w:val="00250051"/>
    <w:rsid w:val="0025027C"/>
    <w:rsid w:val="002508EC"/>
    <w:rsid w:val="00250E52"/>
    <w:rsid w:val="002514A3"/>
    <w:rsid w:val="002515DF"/>
    <w:rsid w:val="002531A3"/>
    <w:rsid w:val="00253449"/>
    <w:rsid w:val="00253472"/>
    <w:rsid w:val="00253829"/>
    <w:rsid w:val="00253CB3"/>
    <w:rsid w:val="00253D94"/>
    <w:rsid w:val="0025492C"/>
    <w:rsid w:val="00256746"/>
    <w:rsid w:val="00256AF6"/>
    <w:rsid w:val="0025795B"/>
    <w:rsid w:val="00260968"/>
    <w:rsid w:val="00260E04"/>
    <w:rsid w:val="00261A39"/>
    <w:rsid w:val="00261B44"/>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2C84"/>
    <w:rsid w:val="00273064"/>
    <w:rsid w:val="0027322D"/>
    <w:rsid w:val="00273763"/>
    <w:rsid w:val="00273E27"/>
    <w:rsid w:val="00274ED2"/>
    <w:rsid w:val="00275A8D"/>
    <w:rsid w:val="00276151"/>
    <w:rsid w:val="002808C0"/>
    <w:rsid w:val="0028099B"/>
    <w:rsid w:val="00280B8B"/>
    <w:rsid w:val="00280DBF"/>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4A97"/>
    <w:rsid w:val="002A4BEC"/>
    <w:rsid w:val="002A50DE"/>
    <w:rsid w:val="002A545A"/>
    <w:rsid w:val="002A560E"/>
    <w:rsid w:val="002A5BA9"/>
    <w:rsid w:val="002A7813"/>
    <w:rsid w:val="002B01E6"/>
    <w:rsid w:val="002B0600"/>
    <w:rsid w:val="002B0603"/>
    <w:rsid w:val="002B0DE5"/>
    <w:rsid w:val="002B1021"/>
    <w:rsid w:val="002B25CE"/>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2F9C"/>
    <w:rsid w:val="002D34C9"/>
    <w:rsid w:val="002D501F"/>
    <w:rsid w:val="002D507B"/>
    <w:rsid w:val="002D5324"/>
    <w:rsid w:val="002D53E8"/>
    <w:rsid w:val="002D5476"/>
    <w:rsid w:val="002D5A61"/>
    <w:rsid w:val="002D6572"/>
    <w:rsid w:val="002D6AA6"/>
    <w:rsid w:val="002E0119"/>
    <w:rsid w:val="002E0AEA"/>
    <w:rsid w:val="002E181F"/>
    <w:rsid w:val="002E2352"/>
    <w:rsid w:val="002E3243"/>
    <w:rsid w:val="002E354C"/>
    <w:rsid w:val="002E4630"/>
    <w:rsid w:val="002E4F56"/>
    <w:rsid w:val="002E6080"/>
    <w:rsid w:val="002E788C"/>
    <w:rsid w:val="002F0F41"/>
    <w:rsid w:val="002F1BB7"/>
    <w:rsid w:val="002F2C15"/>
    <w:rsid w:val="002F310F"/>
    <w:rsid w:val="002F31A0"/>
    <w:rsid w:val="002F3434"/>
    <w:rsid w:val="002F34B7"/>
    <w:rsid w:val="002F360B"/>
    <w:rsid w:val="002F3E21"/>
    <w:rsid w:val="002F3FD0"/>
    <w:rsid w:val="002F4619"/>
    <w:rsid w:val="002F4982"/>
    <w:rsid w:val="002F4EED"/>
    <w:rsid w:val="002F50C5"/>
    <w:rsid w:val="002F55CA"/>
    <w:rsid w:val="002F572B"/>
    <w:rsid w:val="002F59A7"/>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BE5"/>
    <w:rsid w:val="00314D25"/>
    <w:rsid w:val="003150C3"/>
    <w:rsid w:val="00315C39"/>
    <w:rsid w:val="00315D7E"/>
    <w:rsid w:val="003166E4"/>
    <w:rsid w:val="003169AD"/>
    <w:rsid w:val="00317229"/>
    <w:rsid w:val="003173B0"/>
    <w:rsid w:val="00317483"/>
    <w:rsid w:val="003179EE"/>
    <w:rsid w:val="00321007"/>
    <w:rsid w:val="00321C70"/>
    <w:rsid w:val="00322156"/>
    <w:rsid w:val="00322655"/>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9F3"/>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2C98"/>
    <w:rsid w:val="003641E2"/>
    <w:rsid w:val="0036422F"/>
    <w:rsid w:val="00364495"/>
    <w:rsid w:val="00364F31"/>
    <w:rsid w:val="003652E5"/>
    <w:rsid w:val="00365EEA"/>
    <w:rsid w:val="003667C6"/>
    <w:rsid w:val="00366958"/>
    <w:rsid w:val="00366BB9"/>
    <w:rsid w:val="00366DAB"/>
    <w:rsid w:val="00367012"/>
    <w:rsid w:val="003676E2"/>
    <w:rsid w:val="00370271"/>
    <w:rsid w:val="00370E6F"/>
    <w:rsid w:val="0037185A"/>
    <w:rsid w:val="00372F0F"/>
    <w:rsid w:val="003735F4"/>
    <w:rsid w:val="00373F03"/>
    <w:rsid w:val="0037412D"/>
    <w:rsid w:val="00374291"/>
    <w:rsid w:val="003742F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D1D"/>
    <w:rsid w:val="00387EF1"/>
    <w:rsid w:val="00387FCC"/>
    <w:rsid w:val="0039038D"/>
    <w:rsid w:val="00390640"/>
    <w:rsid w:val="003908C6"/>
    <w:rsid w:val="00390B2E"/>
    <w:rsid w:val="003926D4"/>
    <w:rsid w:val="0039280E"/>
    <w:rsid w:val="0039350F"/>
    <w:rsid w:val="00394543"/>
    <w:rsid w:val="00394884"/>
    <w:rsid w:val="00395655"/>
    <w:rsid w:val="00396447"/>
    <w:rsid w:val="00396F5C"/>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3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0F3"/>
    <w:rsid w:val="003E24B9"/>
    <w:rsid w:val="003E27EF"/>
    <w:rsid w:val="003E28F5"/>
    <w:rsid w:val="003E329F"/>
    <w:rsid w:val="003E4E9A"/>
    <w:rsid w:val="003E4FD8"/>
    <w:rsid w:val="003E50A5"/>
    <w:rsid w:val="003E5A87"/>
    <w:rsid w:val="003E76C6"/>
    <w:rsid w:val="003E77A3"/>
    <w:rsid w:val="003E7F39"/>
    <w:rsid w:val="003F027F"/>
    <w:rsid w:val="003F05EE"/>
    <w:rsid w:val="003F078D"/>
    <w:rsid w:val="003F0C4E"/>
    <w:rsid w:val="003F16C6"/>
    <w:rsid w:val="003F1DE7"/>
    <w:rsid w:val="003F25B9"/>
    <w:rsid w:val="003F305A"/>
    <w:rsid w:val="003F3363"/>
    <w:rsid w:val="003F3474"/>
    <w:rsid w:val="003F3852"/>
    <w:rsid w:val="003F40D2"/>
    <w:rsid w:val="003F418E"/>
    <w:rsid w:val="003F4A95"/>
    <w:rsid w:val="003F4A9C"/>
    <w:rsid w:val="003F55CD"/>
    <w:rsid w:val="003F5913"/>
    <w:rsid w:val="003F595C"/>
    <w:rsid w:val="003F607B"/>
    <w:rsid w:val="003F6841"/>
    <w:rsid w:val="003F6CE8"/>
    <w:rsid w:val="003F6EA8"/>
    <w:rsid w:val="003F6F6F"/>
    <w:rsid w:val="003F7CAB"/>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485B"/>
    <w:rsid w:val="004051D0"/>
    <w:rsid w:val="00405C82"/>
    <w:rsid w:val="00405E8D"/>
    <w:rsid w:val="0040673E"/>
    <w:rsid w:val="00407BA9"/>
    <w:rsid w:val="004102DA"/>
    <w:rsid w:val="004120B4"/>
    <w:rsid w:val="004121A2"/>
    <w:rsid w:val="004124C6"/>
    <w:rsid w:val="00412BEB"/>
    <w:rsid w:val="004131FF"/>
    <w:rsid w:val="00413319"/>
    <w:rsid w:val="00413784"/>
    <w:rsid w:val="00413B4E"/>
    <w:rsid w:val="00413FA9"/>
    <w:rsid w:val="00414319"/>
    <w:rsid w:val="004148A1"/>
    <w:rsid w:val="00414E44"/>
    <w:rsid w:val="0041623C"/>
    <w:rsid w:val="00416522"/>
    <w:rsid w:val="00416886"/>
    <w:rsid w:val="00416CBB"/>
    <w:rsid w:val="00417987"/>
    <w:rsid w:val="00417EF8"/>
    <w:rsid w:val="004202AE"/>
    <w:rsid w:val="0042262B"/>
    <w:rsid w:val="0042362B"/>
    <w:rsid w:val="004239D7"/>
    <w:rsid w:val="00423A8F"/>
    <w:rsid w:val="0042510B"/>
    <w:rsid w:val="0042605E"/>
    <w:rsid w:val="004263F2"/>
    <w:rsid w:val="00426C1A"/>
    <w:rsid w:val="00426E7F"/>
    <w:rsid w:val="004270BD"/>
    <w:rsid w:val="004270FB"/>
    <w:rsid w:val="004274DF"/>
    <w:rsid w:val="00430DB6"/>
    <w:rsid w:val="004319C9"/>
    <w:rsid w:val="004320B8"/>
    <w:rsid w:val="00432CFD"/>
    <w:rsid w:val="00432D71"/>
    <w:rsid w:val="00433969"/>
    <w:rsid w:val="0043400D"/>
    <w:rsid w:val="00434125"/>
    <w:rsid w:val="004349FB"/>
    <w:rsid w:val="00434E39"/>
    <w:rsid w:val="00435270"/>
    <w:rsid w:val="0043531D"/>
    <w:rsid w:val="00435C5F"/>
    <w:rsid w:val="00436040"/>
    <w:rsid w:val="00437543"/>
    <w:rsid w:val="00437667"/>
    <w:rsid w:val="004376F8"/>
    <w:rsid w:val="00440209"/>
    <w:rsid w:val="00440A86"/>
    <w:rsid w:val="00440B06"/>
    <w:rsid w:val="00441ABC"/>
    <w:rsid w:val="00441F61"/>
    <w:rsid w:val="004420EE"/>
    <w:rsid w:val="004422CC"/>
    <w:rsid w:val="00443431"/>
    <w:rsid w:val="0044412A"/>
    <w:rsid w:val="00444400"/>
    <w:rsid w:val="00444B7D"/>
    <w:rsid w:val="004459E6"/>
    <w:rsid w:val="0044732C"/>
    <w:rsid w:val="00450451"/>
    <w:rsid w:val="00450708"/>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6A5B"/>
    <w:rsid w:val="00467453"/>
    <w:rsid w:val="004675D9"/>
    <w:rsid w:val="00470BD6"/>
    <w:rsid w:val="004725DD"/>
    <w:rsid w:val="00472A84"/>
    <w:rsid w:val="00473C89"/>
    <w:rsid w:val="00473F7F"/>
    <w:rsid w:val="004759BC"/>
    <w:rsid w:val="004769BB"/>
    <w:rsid w:val="00476BE2"/>
    <w:rsid w:val="00480663"/>
    <w:rsid w:val="00480FAB"/>
    <w:rsid w:val="004812D4"/>
    <w:rsid w:val="004814DB"/>
    <w:rsid w:val="004828CC"/>
    <w:rsid w:val="00482A58"/>
    <w:rsid w:val="00482EC1"/>
    <w:rsid w:val="00483119"/>
    <w:rsid w:val="00483A5C"/>
    <w:rsid w:val="00484301"/>
    <w:rsid w:val="004843D5"/>
    <w:rsid w:val="00484C7B"/>
    <w:rsid w:val="0048502F"/>
    <w:rsid w:val="00486210"/>
    <w:rsid w:val="0048660C"/>
    <w:rsid w:val="00486880"/>
    <w:rsid w:val="0048695B"/>
    <w:rsid w:val="00487217"/>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09B0"/>
    <w:rsid w:val="004A1952"/>
    <w:rsid w:val="004A1D1B"/>
    <w:rsid w:val="004A28B1"/>
    <w:rsid w:val="004A294B"/>
    <w:rsid w:val="004A36B2"/>
    <w:rsid w:val="004A3D07"/>
    <w:rsid w:val="004A4AAB"/>
    <w:rsid w:val="004A5493"/>
    <w:rsid w:val="004A564E"/>
    <w:rsid w:val="004A5946"/>
    <w:rsid w:val="004A6B3D"/>
    <w:rsid w:val="004A6D14"/>
    <w:rsid w:val="004A6DF1"/>
    <w:rsid w:val="004A78D1"/>
    <w:rsid w:val="004A7E67"/>
    <w:rsid w:val="004A7EAE"/>
    <w:rsid w:val="004A7F1A"/>
    <w:rsid w:val="004B0421"/>
    <w:rsid w:val="004B0C08"/>
    <w:rsid w:val="004B0CDE"/>
    <w:rsid w:val="004B0DFC"/>
    <w:rsid w:val="004B0E9B"/>
    <w:rsid w:val="004B1645"/>
    <w:rsid w:val="004B186B"/>
    <w:rsid w:val="004B1AB0"/>
    <w:rsid w:val="004B1B96"/>
    <w:rsid w:val="004B2057"/>
    <w:rsid w:val="004B2BA1"/>
    <w:rsid w:val="004B2FDB"/>
    <w:rsid w:val="004B5B57"/>
    <w:rsid w:val="004B682A"/>
    <w:rsid w:val="004B71A7"/>
    <w:rsid w:val="004B752C"/>
    <w:rsid w:val="004B79A1"/>
    <w:rsid w:val="004B7B48"/>
    <w:rsid w:val="004B7E83"/>
    <w:rsid w:val="004C023D"/>
    <w:rsid w:val="004C07D5"/>
    <w:rsid w:val="004C1594"/>
    <w:rsid w:val="004C17D1"/>
    <w:rsid w:val="004C2242"/>
    <w:rsid w:val="004C301A"/>
    <w:rsid w:val="004C35AD"/>
    <w:rsid w:val="004C3795"/>
    <w:rsid w:val="004C3E79"/>
    <w:rsid w:val="004C4487"/>
    <w:rsid w:val="004C46A9"/>
    <w:rsid w:val="004C4F6F"/>
    <w:rsid w:val="004C5E94"/>
    <w:rsid w:val="004C6A53"/>
    <w:rsid w:val="004C6C79"/>
    <w:rsid w:val="004C72EB"/>
    <w:rsid w:val="004C7366"/>
    <w:rsid w:val="004C73C7"/>
    <w:rsid w:val="004C7954"/>
    <w:rsid w:val="004C7D1E"/>
    <w:rsid w:val="004C7F66"/>
    <w:rsid w:val="004D0305"/>
    <w:rsid w:val="004D0F1C"/>
    <w:rsid w:val="004D13D2"/>
    <w:rsid w:val="004D16F1"/>
    <w:rsid w:val="004D3580"/>
    <w:rsid w:val="004D36D7"/>
    <w:rsid w:val="004D4763"/>
    <w:rsid w:val="004D4B04"/>
    <w:rsid w:val="004D5764"/>
    <w:rsid w:val="004D682E"/>
    <w:rsid w:val="004D69D6"/>
    <w:rsid w:val="004D6B59"/>
    <w:rsid w:val="004D6B69"/>
    <w:rsid w:val="004D6BDB"/>
    <w:rsid w:val="004D7686"/>
    <w:rsid w:val="004D793A"/>
    <w:rsid w:val="004E003A"/>
    <w:rsid w:val="004E0C6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58A"/>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154"/>
    <w:rsid w:val="005034E3"/>
    <w:rsid w:val="005034E6"/>
    <w:rsid w:val="00503E06"/>
    <w:rsid w:val="0050489C"/>
    <w:rsid w:val="00505683"/>
    <w:rsid w:val="00505C11"/>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272"/>
    <w:rsid w:val="00515352"/>
    <w:rsid w:val="00515DA7"/>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0D"/>
    <w:rsid w:val="005356C4"/>
    <w:rsid w:val="00535827"/>
    <w:rsid w:val="005359A7"/>
    <w:rsid w:val="00535B09"/>
    <w:rsid w:val="00536032"/>
    <w:rsid w:val="005360D6"/>
    <w:rsid w:val="00536823"/>
    <w:rsid w:val="00536FC8"/>
    <w:rsid w:val="0054047A"/>
    <w:rsid w:val="005407AE"/>
    <w:rsid w:val="00540914"/>
    <w:rsid w:val="00540957"/>
    <w:rsid w:val="00541568"/>
    <w:rsid w:val="00542A48"/>
    <w:rsid w:val="00542AE2"/>
    <w:rsid w:val="00542D48"/>
    <w:rsid w:val="00543602"/>
    <w:rsid w:val="00543A06"/>
    <w:rsid w:val="00543F50"/>
    <w:rsid w:val="00544A42"/>
    <w:rsid w:val="005450FE"/>
    <w:rsid w:val="005454E1"/>
    <w:rsid w:val="005455D5"/>
    <w:rsid w:val="00546404"/>
    <w:rsid w:val="00550514"/>
    <w:rsid w:val="0055063F"/>
    <w:rsid w:val="005514D6"/>
    <w:rsid w:val="00551D8C"/>
    <w:rsid w:val="005521D9"/>
    <w:rsid w:val="00552CBB"/>
    <w:rsid w:val="00552CD9"/>
    <w:rsid w:val="00553247"/>
    <w:rsid w:val="00553507"/>
    <w:rsid w:val="005536A5"/>
    <w:rsid w:val="005538D6"/>
    <w:rsid w:val="00553E93"/>
    <w:rsid w:val="00554D9F"/>
    <w:rsid w:val="00555478"/>
    <w:rsid w:val="00555E3D"/>
    <w:rsid w:val="005566D9"/>
    <w:rsid w:val="00556705"/>
    <w:rsid w:val="00556F6A"/>
    <w:rsid w:val="005578C7"/>
    <w:rsid w:val="0055790E"/>
    <w:rsid w:val="00557E36"/>
    <w:rsid w:val="00560146"/>
    <w:rsid w:val="0056035D"/>
    <w:rsid w:val="00560489"/>
    <w:rsid w:val="005607C4"/>
    <w:rsid w:val="0056119E"/>
    <w:rsid w:val="00562863"/>
    <w:rsid w:val="00562DDE"/>
    <w:rsid w:val="00563374"/>
    <w:rsid w:val="005659B5"/>
    <w:rsid w:val="00565D2F"/>
    <w:rsid w:val="00565EBC"/>
    <w:rsid w:val="0056619B"/>
    <w:rsid w:val="00566380"/>
    <w:rsid w:val="005663FE"/>
    <w:rsid w:val="00566FED"/>
    <w:rsid w:val="0056759E"/>
    <w:rsid w:val="005676E0"/>
    <w:rsid w:val="00570335"/>
    <w:rsid w:val="00570736"/>
    <w:rsid w:val="00570FDF"/>
    <w:rsid w:val="00571ED2"/>
    <w:rsid w:val="00572011"/>
    <w:rsid w:val="0057243A"/>
    <w:rsid w:val="005725B0"/>
    <w:rsid w:val="00572C3C"/>
    <w:rsid w:val="005731BE"/>
    <w:rsid w:val="0057393B"/>
    <w:rsid w:val="005748AA"/>
    <w:rsid w:val="00575B2B"/>
    <w:rsid w:val="00576155"/>
    <w:rsid w:val="005778A7"/>
    <w:rsid w:val="005807CF"/>
    <w:rsid w:val="00580DA2"/>
    <w:rsid w:val="00581B6B"/>
    <w:rsid w:val="005820D3"/>
    <w:rsid w:val="0058261D"/>
    <w:rsid w:val="00582782"/>
    <w:rsid w:val="00582F08"/>
    <w:rsid w:val="00583363"/>
    <w:rsid w:val="0058363A"/>
    <w:rsid w:val="0058381F"/>
    <w:rsid w:val="00583964"/>
    <w:rsid w:val="00583B20"/>
    <w:rsid w:val="0058468E"/>
    <w:rsid w:val="00584C78"/>
    <w:rsid w:val="005854F7"/>
    <w:rsid w:val="00585AA8"/>
    <w:rsid w:val="0058640B"/>
    <w:rsid w:val="0058694C"/>
    <w:rsid w:val="00587F7F"/>
    <w:rsid w:val="00590CB9"/>
    <w:rsid w:val="005915D2"/>
    <w:rsid w:val="00591F79"/>
    <w:rsid w:val="00592350"/>
    <w:rsid w:val="00593195"/>
    <w:rsid w:val="00593E2E"/>
    <w:rsid w:val="00594072"/>
    <w:rsid w:val="005943DE"/>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33E"/>
    <w:rsid w:val="005B1DC7"/>
    <w:rsid w:val="005B22D2"/>
    <w:rsid w:val="005B271A"/>
    <w:rsid w:val="005B3241"/>
    <w:rsid w:val="005B34C1"/>
    <w:rsid w:val="005B3526"/>
    <w:rsid w:val="005B4252"/>
    <w:rsid w:val="005B4966"/>
    <w:rsid w:val="005B4FE4"/>
    <w:rsid w:val="005B5938"/>
    <w:rsid w:val="005B61BB"/>
    <w:rsid w:val="005B6D2D"/>
    <w:rsid w:val="005B6D93"/>
    <w:rsid w:val="005B7295"/>
    <w:rsid w:val="005B729F"/>
    <w:rsid w:val="005C007D"/>
    <w:rsid w:val="005C1BEE"/>
    <w:rsid w:val="005C27D2"/>
    <w:rsid w:val="005C2874"/>
    <w:rsid w:val="005C2B5A"/>
    <w:rsid w:val="005C2DA9"/>
    <w:rsid w:val="005C3384"/>
    <w:rsid w:val="005C3744"/>
    <w:rsid w:val="005C3AEB"/>
    <w:rsid w:val="005C429C"/>
    <w:rsid w:val="005C4DF0"/>
    <w:rsid w:val="005C4E30"/>
    <w:rsid w:val="005C4EBC"/>
    <w:rsid w:val="005C547D"/>
    <w:rsid w:val="005C590F"/>
    <w:rsid w:val="005C6174"/>
    <w:rsid w:val="005C7443"/>
    <w:rsid w:val="005C7AEE"/>
    <w:rsid w:val="005C7EB2"/>
    <w:rsid w:val="005D0B1C"/>
    <w:rsid w:val="005D0E32"/>
    <w:rsid w:val="005D17AC"/>
    <w:rsid w:val="005D1EBB"/>
    <w:rsid w:val="005D2C3B"/>
    <w:rsid w:val="005D2D49"/>
    <w:rsid w:val="005D2EDF"/>
    <w:rsid w:val="005D3031"/>
    <w:rsid w:val="005D32CF"/>
    <w:rsid w:val="005D36FF"/>
    <w:rsid w:val="005D402D"/>
    <w:rsid w:val="005D4795"/>
    <w:rsid w:val="005D6001"/>
    <w:rsid w:val="005D6758"/>
    <w:rsid w:val="005E19E6"/>
    <w:rsid w:val="005E4074"/>
    <w:rsid w:val="005E4C33"/>
    <w:rsid w:val="005E538B"/>
    <w:rsid w:val="005E636C"/>
    <w:rsid w:val="005E6BE5"/>
    <w:rsid w:val="005E7996"/>
    <w:rsid w:val="005F0BC8"/>
    <w:rsid w:val="005F0BF8"/>
    <w:rsid w:val="005F115C"/>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6CB"/>
    <w:rsid w:val="0060492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2EF8"/>
    <w:rsid w:val="0062376F"/>
    <w:rsid w:val="006237E6"/>
    <w:rsid w:val="0062459C"/>
    <w:rsid w:val="00624F27"/>
    <w:rsid w:val="0062609C"/>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366"/>
    <w:rsid w:val="00635E7F"/>
    <w:rsid w:val="00636C9B"/>
    <w:rsid w:val="00637316"/>
    <w:rsid w:val="006375C0"/>
    <w:rsid w:val="00637866"/>
    <w:rsid w:val="00640387"/>
    <w:rsid w:val="006403EF"/>
    <w:rsid w:val="00641800"/>
    <w:rsid w:val="006423C7"/>
    <w:rsid w:val="00642B65"/>
    <w:rsid w:val="00642F7A"/>
    <w:rsid w:val="00643DD0"/>
    <w:rsid w:val="0064531C"/>
    <w:rsid w:val="00645768"/>
    <w:rsid w:val="00645794"/>
    <w:rsid w:val="0064638F"/>
    <w:rsid w:val="0064681E"/>
    <w:rsid w:val="0065024D"/>
    <w:rsid w:val="00650894"/>
    <w:rsid w:val="00650DD1"/>
    <w:rsid w:val="006510EF"/>
    <w:rsid w:val="006512B7"/>
    <w:rsid w:val="00651E4B"/>
    <w:rsid w:val="00651EFB"/>
    <w:rsid w:val="00652021"/>
    <w:rsid w:val="00652FDC"/>
    <w:rsid w:val="00654C7D"/>
    <w:rsid w:val="00655290"/>
    <w:rsid w:val="00655A7A"/>
    <w:rsid w:val="00655D90"/>
    <w:rsid w:val="00655EA0"/>
    <w:rsid w:val="006562B1"/>
    <w:rsid w:val="00656B07"/>
    <w:rsid w:val="00656DB4"/>
    <w:rsid w:val="006578EE"/>
    <w:rsid w:val="00660CA0"/>
    <w:rsid w:val="00661424"/>
    <w:rsid w:val="006614DC"/>
    <w:rsid w:val="006615F1"/>
    <w:rsid w:val="00662234"/>
    <w:rsid w:val="0066235B"/>
    <w:rsid w:val="006625FE"/>
    <w:rsid w:val="00662828"/>
    <w:rsid w:val="006630B4"/>
    <w:rsid w:val="0066395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4E55"/>
    <w:rsid w:val="006860E4"/>
    <w:rsid w:val="0068711A"/>
    <w:rsid w:val="00690BCE"/>
    <w:rsid w:val="0069117B"/>
    <w:rsid w:val="006920B7"/>
    <w:rsid w:val="00692B2D"/>
    <w:rsid w:val="00692F41"/>
    <w:rsid w:val="00692FD1"/>
    <w:rsid w:val="00693376"/>
    <w:rsid w:val="00693538"/>
    <w:rsid w:val="00694219"/>
    <w:rsid w:val="0069450F"/>
    <w:rsid w:val="0069517D"/>
    <w:rsid w:val="00695665"/>
    <w:rsid w:val="006957EF"/>
    <w:rsid w:val="006964D3"/>
    <w:rsid w:val="00696BF2"/>
    <w:rsid w:val="00697191"/>
    <w:rsid w:val="006A06F8"/>
    <w:rsid w:val="006A0751"/>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3D3F"/>
    <w:rsid w:val="006B41D4"/>
    <w:rsid w:val="006B49FC"/>
    <w:rsid w:val="006B5F59"/>
    <w:rsid w:val="006B6244"/>
    <w:rsid w:val="006B701E"/>
    <w:rsid w:val="006B7324"/>
    <w:rsid w:val="006C02F2"/>
    <w:rsid w:val="006C131F"/>
    <w:rsid w:val="006C15CB"/>
    <w:rsid w:val="006C16F1"/>
    <w:rsid w:val="006C2016"/>
    <w:rsid w:val="006C20AF"/>
    <w:rsid w:val="006C22DF"/>
    <w:rsid w:val="006C237C"/>
    <w:rsid w:val="006C299F"/>
    <w:rsid w:val="006C2AB1"/>
    <w:rsid w:val="006C2F09"/>
    <w:rsid w:val="006C3CB6"/>
    <w:rsid w:val="006C4063"/>
    <w:rsid w:val="006C4870"/>
    <w:rsid w:val="006C4C4A"/>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043"/>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81A"/>
    <w:rsid w:val="00715C40"/>
    <w:rsid w:val="00716234"/>
    <w:rsid w:val="007163DA"/>
    <w:rsid w:val="007164DC"/>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0D3"/>
    <w:rsid w:val="0073593E"/>
    <w:rsid w:val="0073656A"/>
    <w:rsid w:val="00737504"/>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A80"/>
    <w:rsid w:val="00750B33"/>
    <w:rsid w:val="00751481"/>
    <w:rsid w:val="007516A6"/>
    <w:rsid w:val="00751E4F"/>
    <w:rsid w:val="00751E6C"/>
    <w:rsid w:val="00751FA9"/>
    <w:rsid w:val="0075200D"/>
    <w:rsid w:val="0075228F"/>
    <w:rsid w:val="0075314B"/>
    <w:rsid w:val="00754154"/>
    <w:rsid w:val="00754C8C"/>
    <w:rsid w:val="00754EA7"/>
    <w:rsid w:val="007550AE"/>
    <w:rsid w:val="0075546E"/>
    <w:rsid w:val="00755702"/>
    <w:rsid w:val="00755A80"/>
    <w:rsid w:val="00755BCF"/>
    <w:rsid w:val="00756584"/>
    <w:rsid w:val="0075688B"/>
    <w:rsid w:val="00756951"/>
    <w:rsid w:val="007571FD"/>
    <w:rsid w:val="00757A7B"/>
    <w:rsid w:val="00760474"/>
    <w:rsid w:val="00760679"/>
    <w:rsid w:val="00760A0D"/>
    <w:rsid w:val="0076115C"/>
    <w:rsid w:val="00761DF3"/>
    <w:rsid w:val="00762D74"/>
    <w:rsid w:val="00763739"/>
    <w:rsid w:val="00764140"/>
    <w:rsid w:val="00764726"/>
    <w:rsid w:val="00766FFF"/>
    <w:rsid w:val="007671CD"/>
    <w:rsid w:val="0076781D"/>
    <w:rsid w:val="00770524"/>
    <w:rsid w:val="0077124C"/>
    <w:rsid w:val="0077128C"/>
    <w:rsid w:val="007715E5"/>
    <w:rsid w:val="00772009"/>
    <w:rsid w:val="007729C4"/>
    <w:rsid w:val="00772C3B"/>
    <w:rsid w:val="0077393F"/>
    <w:rsid w:val="00775421"/>
    <w:rsid w:val="00775AB1"/>
    <w:rsid w:val="0077622D"/>
    <w:rsid w:val="00777D0E"/>
    <w:rsid w:val="00780124"/>
    <w:rsid w:val="00781050"/>
    <w:rsid w:val="007817A4"/>
    <w:rsid w:val="00781C56"/>
    <w:rsid w:val="00781D68"/>
    <w:rsid w:val="00782992"/>
    <w:rsid w:val="00782EBA"/>
    <w:rsid w:val="007832DB"/>
    <w:rsid w:val="00784BB7"/>
    <w:rsid w:val="00784BBE"/>
    <w:rsid w:val="00786239"/>
    <w:rsid w:val="007873ED"/>
    <w:rsid w:val="007875B5"/>
    <w:rsid w:val="0078776A"/>
    <w:rsid w:val="00790D5A"/>
    <w:rsid w:val="00791550"/>
    <w:rsid w:val="0079163A"/>
    <w:rsid w:val="00791EAC"/>
    <w:rsid w:val="0079276B"/>
    <w:rsid w:val="00792F23"/>
    <w:rsid w:val="0079358A"/>
    <w:rsid w:val="00794B13"/>
    <w:rsid w:val="0079508D"/>
    <w:rsid w:val="00795225"/>
    <w:rsid w:val="00795249"/>
    <w:rsid w:val="007953E6"/>
    <w:rsid w:val="007957C6"/>
    <w:rsid w:val="00795882"/>
    <w:rsid w:val="0079592C"/>
    <w:rsid w:val="007961CC"/>
    <w:rsid w:val="00796365"/>
    <w:rsid w:val="00796410"/>
    <w:rsid w:val="007965E2"/>
    <w:rsid w:val="0079661F"/>
    <w:rsid w:val="00797EAD"/>
    <w:rsid w:val="007A0C72"/>
    <w:rsid w:val="007A10AD"/>
    <w:rsid w:val="007A135B"/>
    <w:rsid w:val="007A1937"/>
    <w:rsid w:val="007A1BD8"/>
    <w:rsid w:val="007A1DF8"/>
    <w:rsid w:val="007A1EC6"/>
    <w:rsid w:val="007A29E0"/>
    <w:rsid w:val="007A3098"/>
    <w:rsid w:val="007A33A7"/>
    <w:rsid w:val="007A3603"/>
    <w:rsid w:val="007A3648"/>
    <w:rsid w:val="007A3891"/>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4C8"/>
    <w:rsid w:val="007C2FFA"/>
    <w:rsid w:val="007C32EF"/>
    <w:rsid w:val="007C396A"/>
    <w:rsid w:val="007C3EA1"/>
    <w:rsid w:val="007C45BA"/>
    <w:rsid w:val="007C575D"/>
    <w:rsid w:val="007C5DA0"/>
    <w:rsid w:val="007C64ED"/>
    <w:rsid w:val="007C695E"/>
    <w:rsid w:val="007C6EA4"/>
    <w:rsid w:val="007C7099"/>
    <w:rsid w:val="007C7178"/>
    <w:rsid w:val="007C7457"/>
    <w:rsid w:val="007C76FF"/>
    <w:rsid w:val="007C7DE1"/>
    <w:rsid w:val="007D012C"/>
    <w:rsid w:val="007D01AA"/>
    <w:rsid w:val="007D07A4"/>
    <w:rsid w:val="007D0804"/>
    <w:rsid w:val="007D111A"/>
    <w:rsid w:val="007D1D51"/>
    <w:rsid w:val="007D272F"/>
    <w:rsid w:val="007D3505"/>
    <w:rsid w:val="007D3DD3"/>
    <w:rsid w:val="007D3F68"/>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5C48"/>
    <w:rsid w:val="007E609E"/>
    <w:rsid w:val="007E74F3"/>
    <w:rsid w:val="007E7BD9"/>
    <w:rsid w:val="007F0749"/>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E90"/>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223"/>
    <w:rsid w:val="008076EB"/>
    <w:rsid w:val="0081001B"/>
    <w:rsid w:val="0081050E"/>
    <w:rsid w:val="008107E2"/>
    <w:rsid w:val="00811278"/>
    <w:rsid w:val="008112D1"/>
    <w:rsid w:val="0081223C"/>
    <w:rsid w:val="0081282E"/>
    <w:rsid w:val="00812A99"/>
    <w:rsid w:val="0081331E"/>
    <w:rsid w:val="00813B1A"/>
    <w:rsid w:val="00815115"/>
    <w:rsid w:val="00815324"/>
    <w:rsid w:val="00816071"/>
    <w:rsid w:val="00816828"/>
    <w:rsid w:val="00816AC2"/>
    <w:rsid w:val="008171DF"/>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67FD"/>
    <w:rsid w:val="0082722C"/>
    <w:rsid w:val="008272F2"/>
    <w:rsid w:val="0082776C"/>
    <w:rsid w:val="00827EDF"/>
    <w:rsid w:val="00831470"/>
    <w:rsid w:val="00831D0D"/>
    <w:rsid w:val="0083395E"/>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2"/>
    <w:rsid w:val="0084263D"/>
    <w:rsid w:val="00842B1E"/>
    <w:rsid w:val="00842BF2"/>
    <w:rsid w:val="00842CC9"/>
    <w:rsid w:val="00843C2C"/>
    <w:rsid w:val="0084446E"/>
    <w:rsid w:val="00845914"/>
    <w:rsid w:val="008462C8"/>
    <w:rsid w:val="00846986"/>
    <w:rsid w:val="00846BDF"/>
    <w:rsid w:val="00846E24"/>
    <w:rsid w:val="008470BF"/>
    <w:rsid w:val="008479C1"/>
    <w:rsid w:val="008479D2"/>
    <w:rsid w:val="00847CF5"/>
    <w:rsid w:val="00847E12"/>
    <w:rsid w:val="008506B3"/>
    <w:rsid w:val="00851203"/>
    <w:rsid w:val="00851CBA"/>
    <w:rsid w:val="008523B7"/>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5AB"/>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9BD"/>
    <w:rsid w:val="00867CC8"/>
    <w:rsid w:val="00867EBC"/>
    <w:rsid w:val="00870143"/>
    <w:rsid w:val="0087017F"/>
    <w:rsid w:val="0087035F"/>
    <w:rsid w:val="0087110C"/>
    <w:rsid w:val="00872A61"/>
    <w:rsid w:val="008736AE"/>
    <w:rsid w:val="0087438D"/>
    <w:rsid w:val="008745E2"/>
    <w:rsid w:val="008749B3"/>
    <w:rsid w:val="00874AC3"/>
    <w:rsid w:val="00874AFC"/>
    <w:rsid w:val="0087509D"/>
    <w:rsid w:val="008750BF"/>
    <w:rsid w:val="00875421"/>
    <w:rsid w:val="008757FC"/>
    <w:rsid w:val="00875C22"/>
    <w:rsid w:val="0087610C"/>
    <w:rsid w:val="008761FE"/>
    <w:rsid w:val="008765D9"/>
    <w:rsid w:val="008765E7"/>
    <w:rsid w:val="00877277"/>
    <w:rsid w:val="00877511"/>
    <w:rsid w:val="00877688"/>
    <w:rsid w:val="00877D1A"/>
    <w:rsid w:val="008802DA"/>
    <w:rsid w:val="008810F3"/>
    <w:rsid w:val="00881C29"/>
    <w:rsid w:val="00882115"/>
    <w:rsid w:val="008822AD"/>
    <w:rsid w:val="0088247F"/>
    <w:rsid w:val="008829C9"/>
    <w:rsid w:val="00882B75"/>
    <w:rsid w:val="00883D11"/>
    <w:rsid w:val="00885468"/>
    <w:rsid w:val="008854B9"/>
    <w:rsid w:val="00885C9D"/>
    <w:rsid w:val="00886860"/>
    <w:rsid w:val="00886A43"/>
    <w:rsid w:val="00887341"/>
    <w:rsid w:val="008879AE"/>
    <w:rsid w:val="00887ABE"/>
    <w:rsid w:val="00887C86"/>
    <w:rsid w:val="00891838"/>
    <w:rsid w:val="00891FC0"/>
    <w:rsid w:val="00892EA3"/>
    <w:rsid w:val="0089456F"/>
    <w:rsid w:val="00894617"/>
    <w:rsid w:val="00894B1E"/>
    <w:rsid w:val="00895814"/>
    <w:rsid w:val="00895AE2"/>
    <w:rsid w:val="00896343"/>
    <w:rsid w:val="00896C7A"/>
    <w:rsid w:val="00896E88"/>
    <w:rsid w:val="008970B2"/>
    <w:rsid w:val="0089742A"/>
    <w:rsid w:val="008976F8"/>
    <w:rsid w:val="008A02CB"/>
    <w:rsid w:val="008A03CF"/>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3DE8"/>
    <w:rsid w:val="008C76F5"/>
    <w:rsid w:val="008D0101"/>
    <w:rsid w:val="008D0232"/>
    <w:rsid w:val="008D11B5"/>
    <w:rsid w:val="008D14E7"/>
    <w:rsid w:val="008D1A62"/>
    <w:rsid w:val="008D1F56"/>
    <w:rsid w:val="008D2CC1"/>
    <w:rsid w:val="008D3032"/>
    <w:rsid w:val="008D31EA"/>
    <w:rsid w:val="008D38F1"/>
    <w:rsid w:val="008D3E85"/>
    <w:rsid w:val="008D3EBC"/>
    <w:rsid w:val="008D57F8"/>
    <w:rsid w:val="008D6523"/>
    <w:rsid w:val="008D6B7F"/>
    <w:rsid w:val="008D6E5F"/>
    <w:rsid w:val="008D6E76"/>
    <w:rsid w:val="008D6FFD"/>
    <w:rsid w:val="008D7758"/>
    <w:rsid w:val="008E02E5"/>
    <w:rsid w:val="008E0875"/>
    <w:rsid w:val="008E091D"/>
    <w:rsid w:val="008E1029"/>
    <w:rsid w:val="008E191E"/>
    <w:rsid w:val="008E1CCB"/>
    <w:rsid w:val="008E2DF0"/>
    <w:rsid w:val="008E32AE"/>
    <w:rsid w:val="008E3CA3"/>
    <w:rsid w:val="008E520D"/>
    <w:rsid w:val="008E5420"/>
    <w:rsid w:val="008E5826"/>
    <w:rsid w:val="008E5BFD"/>
    <w:rsid w:val="008E5FC3"/>
    <w:rsid w:val="008E62FC"/>
    <w:rsid w:val="008E6866"/>
    <w:rsid w:val="008E7668"/>
    <w:rsid w:val="008E797D"/>
    <w:rsid w:val="008E7A87"/>
    <w:rsid w:val="008F072B"/>
    <w:rsid w:val="008F1B4F"/>
    <w:rsid w:val="008F25F0"/>
    <w:rsid w:val="008F2C10"/>
    <w:rsid w:val="008F41AA"/>
    <w:rsid w:val="008F450E"/>
    <w:rsid w:val="008F4D4F"/>
    <w:rsid w:val="008F5066"/>
    <w:rsid w:val="008F55A8"/>
    <w:rsid w:val="008F6192"/>
    <w:rsid w:val="008F62E3"/>
    <w:rsid w:val="008F6769"/>
    <w:rsid w:val="008F6FF9"/>
    <w:rsid w:val="008F7AA1"/>
    <w:rsid w:val="009000AC"/>
    <w:rsid w:val="0090086B"/>
    <w:rsid w:val="009008C5"/>
    <w:rsid w:val="00900D24"/>
    <w:rsid w:val="0090219E"/>
    <w:rsid w:val="00902287"/>
    <w:rsid w:val="00902CB7"/>
    <w:rsid w:val="009045CB"/>
    <w:rsid w:val="009054AA"/>
    <w:rsid w:val="00905834"/>
    <w:rsid w:val="009059FA"/>
    <w:rsid w:val="009063E8"/>
    <w:rsid w:val="00906F21"/>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38E8"/>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3E07"/>
    <w:rsid w:val="0093424C"/>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025"/>
    <w:rsid w:val="009536D9"/>
    <w:rsid w:val="009540B3"/>
    <w:rsid w:val="009541A5"/>
    <w:rsid w:val="009544F8"/>
    <w:rsid w:val="009552DE"/>
    <w:rsid w:val="00955517"/>
    <w:rsid w:val="00955AF4"/>
    <w:rsid w:val="00955C1E"/>
    <w:rsid w:val="00956166"/>
    <w:rsid w:val="009565E5"/>
    <w:rsid w:val="00956926"/>
    <w:rsid w:val="00956AD8"/>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06"/>
    <w:rsid w:val="00967CDF"/>
    <w:rsid w:val="009715D0"/>
    <w:rsid w:val="00971E56"/>
    <w:rsid w:val="0097330A"/>
    <w:rsid w:val="00973870"/>
    <w:rsid w:val="00973E3E"/>
    <w:rsid w:val="00973E85"/>
    <w:rsid w:val="00974EA4"/>
    <w:rsid w:val="00975700"/>
    <w:rsid w:val="0097579C"/>
    <w:rsid w:val="009760A5"/>
    <w:rsid w:val="00976395"/>
    <w:rsid w:val="00976A0F"/>
    <w:rsid w:val="00977226"/>
    <w:rsid w:val="009779CC"/>
    <w:rsid w:val="00980CEC"/>
    <w:rsid w:val="00980DE3"/>
    <w:rsid w:val="00981426"/>
    <w:rsid w:val="00982E69"/>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4C5"/>
    <w:rsid w:val="009946BF"/>
    <w:rsid w:val="00994AB0"/>
    <w:rsid w:val="00995085"/>
    <w:rsid w:val="00995371"/>
    <w:rsid w:val="009961FF"/>
    <w:rsid w:val="00997538"/>
    <w:rsid w:val="009A0CA6"/>
    <w:rsid w:val="009A0D96"/>
    <w:rsid w:val="009A0FAB"/>
    <w:rsid w:val="009A1647"/>
    <w:rsid w:val="009A1A67"/>
    <w:rsid w:val="009A2314"/>
    <w:rsid w:val="009A2A3B"/>
    <w:rsid w:val="009A2DAD"/>
    <w:rsid w:val="009A315F"/>
    <w:rsid w:val="009A36B8"/>
    <w:rsid w:val="009A426C"/>
    <w:rsid w:val="009A49BB"/>
    <w:rsid w:val="009A55B4"/>
    <w:rsid w:val="009A5FC0"/>
    <w:rsid w:val="009A6444"/>
    <w:rsid w:val="009A7378"/>
    <w:rsid w:val="009A79B7"/>
    <w:rsid w:val="009B1669"/>
    <w:rsid w:val="009B1C2A"/>
    <w:rsid w:val="009B1F8C"/>
    <w:rsid w:val="009B2321"/>
    <w:rsid w:val="009B28B3"/>
    <w:rsid w:val="009B2E2D"/>
    <w:rsid w:val="009B321E"/>
    <w:rsid w:val="009B3A60"/>
    <w:rsid w:val="009B4824"/>
    <w:rsid w:val="009B4DB5"/>
    <w:rsid w:val="009B51E0"/>
    <w:rsid w:val="009B529F"/>
    <w:rsid w:val="009B5577"/>
    <w:rsid w:val="009B5F10"/>
    <w:rsid w:val="009B649F"/>
    <w:rsid w:val="009B6692"/>
    <w:rsid w:val="009B6752"/>
    <w:rsid w:val="009B7B62"/>
    <w:rsid w:val="009C09C7"/>
    <w:rsid w:val="009C14F4"/>
    <w:rsid w:val="009C1CD1"/>
    <w:rsid w:val="009C2D90"/>
    <w:rsid w:val="009C2E68"/>
    <w:rsid w:val="009C2F2D"/>
    <w:rsid w:val="009C3318"/>
    <w:rsid w:val="009C3AE2"/>
    <w:rsid w:val="009C3C47"/>
    <w:rsid w:val="009C421C"/>
    <w:rsid w:val="009C4434"/>
    <w:rsid w:val="009C44C0"/>
    <w:rsid w:val="009C48EE"/>
    <w:rsid w:val="009C4CD5"/>
    <w:rsid w:val="009C7F44"/>
    <w:rsid w:val="009D0D91"/>
    <w:rsid w:val="009D1FE7"/>
    <w:rsid w:val="009D3128"/>
    <w:rsid w:val="009D4454"/>
    <w:rsid w:val="009D4557"/>
    <w:rsid w:val="009D48A2"/>
    <w:rsid w:val="009D56B0"/>
    <w:rsid w:val="009D5AEC"/>
    <w:rsid w:val="009D60DC"/>
    <w:rsid w:val="009D6656"/>
    <w:rsid w:val="009D685C"/>
    <w:rsid w:val="009D731A"/>
    <w:rsid w:val="009E0304"/>
    <w:rsid w:val="009E0693"/>
    <w:rsid w:val="009E0A18"/>
    <w:rsid w:val="009E0C0D"/>
    <w:rsid w:val="009E1250"/>
    <w:rsid w:val="009E15BE"/>
    <w:rsid w:val="009E1646"/>
    <w:rsid w:val="009E1F5C"/>
    <w:rsid w:val="009E3591"/>
    <w:rsid w:val="009E3A8E"/>
    <w:rsid w:val="009E42D9"/>
    <w:rsid w:val="009E43C4"/>
    <w:rsid w:val="009E45F4"/>
    <w:rsid w:val="009E5BDB"/>
    <w:rsid w:val="009E67C8"/>
    <w:rsid w:val="009E6853"/>
    <w:rsid w:val="009E6909"/>
    <w:rsid w:val="009E77BC"/>
    <w:rsid w:val="009E7C61"/>
    <w:rsid w:val="009F00C5"/>
    <w:rsid w:val="009F0539"/>
    <w:rsid w:val="009F0B5C"/>
    <w:rsid w:val="009F0FCD"/>
    <w:rsid w:val="009F10F2"/>
    <w:rsid w:val="009F22C3"/>
    <w:rsid w:val="009F2493"/>
    <w:rsid w:val="009F26B9"/>
    <w:rsid w:val="009F33D2"/>
    <w:rsid w:val="009F367E"/>
    <w:rsid w:val="009F4196"/>
    <w:rsid w:val="009F43E2"/>
    <w:rsid w:val="009F4D26"/>
    <w:rsid w:val="009F53E5"/>
    <w:rsid w:val="009F6235"/>
    <w:rsid w:val="009F62C6"/>
    <w:rsid w:val="009F631E"/>
    <w:rsid w:val="009F7454"/>
    <w:rsid w:val="009F7590"/>
    <w:rsid w:val="00A0056B"/>
    <w:rsid w:val="00A00A5B"/>
    <w:rsid w:val="00A00A92"/>
    <w:rsid w:val="00A01135"/>
    <w:rsid w:val="00A01560"/>
    <w:rsid w:val="00A01606"/>
    <w:rsid w:val="00A019D8"/>
    <w:rsid w:val="00A01CBF"/>
    <w:rsid w:val="00A01EEF"/>
    <w:rsid w:val="00A02827"/>
    <w:rsid w:val="00A02ADD"/>
    <w:rsid w:val="00A03C97"/>
    <w:rsid w:val="00A042A0"/>
    <w:rsid w:val="00A049FE"/>
    <w:rsid w:val="00A05053"/>
    <w:rsid w:val="00A05858"/>
    <w:rsid w:val="00A05C12"/>
    <w:rsid w:val="00A0608B"/>
    <w:rsid w:val="00A06DAA"/>
    <w:rsid w:val="00A06E3B"/>
    <w:rsid w:val="00A0709F"/>
    <w:rsid w:val="00A1023B"/>
    <w:rsid w:val="00A115F4"/>
    <w:rsid w:val="00A121D8"/>
    <w:rsid w:val="00A13B10"/>
    <w:rsid w:val="00A13BE9"/>
    <w:rsid w:val="00A13CB4"/>
    <w:rsid w:val="00A149A2"/>
    <w:rsid w:val="00A14A71"/>
    <w:rsid w:val="00A156B8"/>
    <w:rsid w:val="00A15A2D"/>
    <w:rsid w:val="00A15B33"/>
    <w:rsid w:val="00A15B60"/>
    <w:rsid w:val="00A15F34"/>
    <w:rsid w:val="00A16466"/>
    <w:rsid w:val="00A16D45"/>
    <w:rsid w:val="00A16EFF"/>
    <w:rsid w:val="00A16FEA"/>
    <w:rsid w:val="00A1733C"/>
    <w:rsid w:val="00A175DB"/>
    <w:rsid w:val="00A20787"/>
    <w:rsid w:val="00A21389"/>
    <w:rsid w:val="00A21F64"/>
    <w:rsid w:val="00A22100"/>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3AB5"/>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54F9"/>
    <w:rsid w:val="00A56FFA"/>
    <w:rsid w:val="00A608BD"/>
    <w:rsid w:val="00A608DA"/>
    <w:rsid w:val="00A60AA5"/>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67FEF"/>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85"/>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8B"/>
    <w:rsid w:val="00A84DC9"/>
    <w:rsid w:val="00A84FD0"/>
    <w:rsid w:val="00A8547C"/>
    <w:rsid w:val="00A85CEB"/>
    <w:rsid w:val="00A86045"/>
    <w:rsid w:val="00A86B8B"/>
    <w:rsid w:val="00A87017"/>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2F04"/>
    <w:rsid w:val="00AB3969"/>
    <w:rsid w:val="00AB3A99"/>
    <w:rsid w:val="00AB417E"/>
    <w:rsid w:val="00AB4456"/>
    <w:rsid w:val="00AB448A"/>
    <w:rsid w:val="00AB4F6F"/>
    <w:rsid w:val="00AB508D"/>
    <w:rsid w:val="00AB5CA7"/>
    <w:rsid w:val="00AB640B"/>
    <w:rsid w:val="00AB6423"/>
    <w:rsid w:val="00AB7A09"/>
    <w:rsid w:val="00AB7EA5"/>
    <w:rsid w:val="00AC016B"/>
    <w:rsid w:val="00AC027E"/>
    <w:rsid w:val="00AC051D"/>
    <w:rsid w:val="00AC0F3A"/>
    <w:rsid w:val="00AC16A3"/>
    <w:rsid w:val="00AC1923"/>
    <w:rsid w:val="00AC19DC"/>
    <w:rsid w:val="00AC27FF"/>
    <w:rsid w:val="00AC3621"/>
    <w:rsid w:val="00AC37FC"/>
    <w:rsid w:val="00AC4707"/>
    <w:rsid w:val="00AC53F2"/>
    <w:rsid w:val="00AC579E"/>
    <w:rsid w:val="00AC675E"/>
    <w:rsid w:val="00AC6AC6"/>
    <w:rsid w:val="00AC774D"/>
    <w:rsid w:val="00AC7AA0"/>
    <w:rsid w:val="00AD0C4F"/>
    <w:rsid w:val="00AD11A2"/>
    <w:rsid w:val="00AD1804"/>
    <w:rsid w:val="00AD1825"/>
    <w:rsid w:val="00AD1C31"/>
    <w:rsid w:val="00AD2683"/>
    <w:rsid w:val="00AD35C4"/>
    <w:rsid w:val="00AD3AB2"/>
    <w:rsid w:val="00AD4166"/>
    <w:rsid w:val="00AD44D5"/>
    <w:rsid w:val="00AD47EB"/>
    <w:rsid w:val="00AD59E8"/>
    <w:rsid w:val="00AD6CBE"/>
    <w:rsid w:val="00AD75D3"/>
    <w:rsid w:val="00AD7E49"/>
    <w:rsid w:val="00AE0532"/>
    <w:rsid w:val="00AE05E4"/>
    <w:rsid w:val="00AE0809"/>
    <w:rsid w:val="00AE0A07"/>
    <w:rsid w:val="00AE0BCA"/>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16BD"/>
    <w:rsid w:val="00AF24E5"/>
    <w:rsid w:val="00AF31F3"/>
    <w:rsid w:val="00AF3376"/>
    <w:rsid w:val="00AF3E51"/>
    <w:rsid w:val="00AF4820"/>
    <w:rsid w:val="00AF4A13"/>
    <w:rsid w:val="00AF4E22"/>
    <w:rsid w:val="00AF5198"/>
    <w:rsid w:val="00AF5633"/>
    <w:rsid w:val="00AF5654"/>
    <w:rsid w:val="00AF5731"/>
    <w:rsid w:val="00AF5A7D"/>
    <w:rsid w:val="00AF6F14"/>
    <w:rsid w:val="00AF745E"/>
    <w:rsid w:val="00B008F4"/>
    <w:rsid w:val="00B01E61"/>
    <w:rsid w:val="00B0298F"/>
    <w:rsid w:val="00B02A6F"/>
    <w:rsid w:val="00B04040"/>
    <w:rsid w:val="00B040ED"/>
    <w:rsid w:val="00B04491"/>
    <w:rsid w:val="00B0717A"/>
    <w:rsid w:val="00B07ED0"/>
    <w:rsid w:val="00B10110"/>
    <w:rsid w:val="00B109D4"/>
    <w:rsid w:val="00B1131C"/>
    <w:rsid w:val="00B12048"/>
    <w:rsid w:val="00B12060"/>
    <w:rsid w:val="00B1223F"/>
    <w:rsid w:val="00B124F0"/>
    <w:rsid w:val="00B12ACA"/>
    <w:rsid w:val="00B13093"/>
    <w:rsid w:val="00B13DBB"/>
    <w:rsid w:val="00B13F21"/>
    <w:rsid w:val="00B14324"/>
    <w:rsid w:val="00B147BC"/>
    <w:rsid w:val="00B14CFC"/>
    <w:rsid w:val="00B16C4D"/>
    <w:rsid w:val="00B1708A"/>
    <w:rsid w:val="00B1742F"/>
    <w:rsid w:val="00B17619"/>
    <w:rsid w:val="00B17782"/>
    <w:rsid w:val="00B17B1B"/>
    <w:rsid w:val="00B20105"/>
    <w:rsid w:val="00B2049B"/>
    <w:rsid w:val="00B20D80"/>
    <w:rsid w:val="00B215F9"/>
    <w:rsid w:val="00B21640"/>
    <w:rsid w:val="00B2170E"/>
    <w:rsid w:val="00B22454"/>
    <w:rsid w:val="00B228F7"/>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055"/>
    <w:rsid w:val="00B45315"/>
    <w:rsid w:val="00B453C6"/>
    <w:rsid w:val="00B4585B"/>
    <w:rsid w:val="00B46974"/>
    <w:rsid w:val="00B47F5A"/>
    <w:rsid w:val="00B501D2"/>
    <w:rsid w:val="00B50489"/>
    <w:rsid w:val="00B50BF4"/>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038A"/>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3F0"/>
    <w:rsid w:val="00B86B72"/>
    <w:rsid w:val="00B86B8C"/>
    <w:rsid w:val="00B87067"/>
    <w:rsid w:val="00B87F63"/>
    <w:rsid w:val="00B9098F"/>
    <w:rsid w:val="00B9180F"/>
    <w:rsid w:val="00B91B43"/>
    <w:rsid w:val="00B920DB"/>
    <w:rsid w:val="00B927FE"/>
    <w:rsid w:val="00B92A20"/>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A7EC0"/>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2AC1"/>
    <w:rsid w:val="00BC3550"/>
    <w:rsid w:val="00BC3A48"/>
    <w:rsid w:val="00BC3A63"/>
    <w:rsid w:val="00BC3C8E"/>
    <w:rsid w:val="00BC4002"/>
    <w:rsid w:val="00BC4220"/>
    <w:rsid w:val="00BC5005"/>
    <w:rsid w:val="00BC5087"/>
    <w:rsid w:val="00BC64DC"/>
    <w:rsid w:val="00BC68AC"/>
    <w:rsid w:val="00BD06DB"/>
    <w:rsid w:val="00BD0C46"/>
    <w:rsid w:val="00BD0F1D"/>
    <w:rsid w:val="00BD1784"/>
    <w:rsid w:val="00BD1939"/>
    <w:rsid w:val="00BD1DA7"/>
    <w:rsid w:val="00BD2123"/>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0DF8"/>
    <w:rsid w:val="00BE13A3"/>
    <w:rsid w:val="00BE2690"/>
    <w:rsid w:val="00BE2F3E"/>
    <w:rsid w:val="00BE336C"/>
    <w:rsid w:val="00BE3A3D"/>
    <w:rsid w:val="00BE46C1"/>
    <w:rsid w:val="00BE5FE6"/>
    <w:rsid w:val="00BE6768"/>
    <w:rsid w:val="00BE6CE1"/>
    <w:rsid w:val="00BE6E67"/>
    <w:rsid w:val="00BE7418"/>
    <w:rsid w:val="00BF064C"/>
    <w:rsid w:val="00BF0D45"/>
    <w:rsid w:val="00BF2089"/>
    <w:rsid w:val="00BF22DB"/>
    <w:rsid w:val="00BF2623"/>
    <w:rsid w:val="00BF2790"/>
    <w:rsid w:val="00BF28E2"/>
    <w:rsid w:val="00BF29D3"/>
    <w:rsid w:val="00BF2FE4"/>
    <w:rsid w:val="00BF3102"/>
    <w:rsid w:val="00BF3289"/>
    <w:rsid w:val="00BF36D1"/>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9A3"/>
    <w:rsid w:val="00C05BD8"/>
    <w:rsid w:val="00C05C9D"/>
    <w:rsid w:val="00C061BA"/>
    <w:rsid w:val="00C061E6"/>
    <w:rsid w:val="00C06CA0"/>
    <w:rsid w:val="00C076C5"/>
    <w:rsid w:val="00C07C1B"/>
    <w:rsid w:val="00C104B2"/>
    <w:rsid w:val="00C109B9"/>
    <w:rsid w:val="00C10A67"/>
    <w:rsid w:val="00C10FFE"/>
    <w:rsid w:val="00C11256"/>
    <w:rsid w:val="00C11373"/>
    <w:rsid w:val="00C115BE"/>
    <w:rsid w:val="00C11840"/>
    <w:rsid w:val="00C12489"/>
    <w:rsid w:val="00C124A1"/>
    <w:rsid w:val="00C12F22"/>
    <w:rsid w:val="00C13290"/>
    <w:rsid w:val="00C13632"/>
    <w:rsid w:val="00C13AA1"/>
    <w:rsid w:val="00C14114"/>
    <w:rsid w:val="00C142CB"/>
    <w:rsid w:val="00C14911"/>
    <w:rsid w:val="00C14B38"/>
    <w:rsid w:val="00C151BC"/>
    <w:rsid w:val="00C153C0"/>
    <w:rsid w:val="00C1559A"/>
    <w:rsid w:val="00C157F5"/>
    <w:rsid w:val="00C15C07"/>
    <w:rsid w:val="00C15D32"/>
    <w:rsid w:val="00C1707D"/>
    <w:rsid w:val="00C2013D"/>
    <w:rsid w:val="00C208C4"/>
    <w:rsid w:val="00C20A10"/>
    <w:rsid w:val="00C21488"/>
    <w:rsid w:val="00C22BE5"/>
    <w:rsid w:val="00C22F5C"/>
    <w:rsid w:val="00C22FC1"/>
    <w:rsid w:val="00C2334E"/>
    <w:rsid w:val="00C24562"/>
    <w:rsid w:val="00C24FEB"/>
    <w:rsid w:val="00C252C7"/>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3EB9"/>
    <w:rsid w:val="00C4533F"/>
    <w:rsid w:val="00C457D6"/>
    <w:rsid w:val="00C45972"/>
    <w:rsid w:val="00C45DCF"/>
    <w:rsid w:val="00C463D5"/>
    <w:rsid w:val="00C46C51"/>
    <w:rsid w:val="00C47296"/>
    <w:rsid w:val="00C51084"/>
    <w:rsid w:val="00C5135E"/>
    <w:rsid w:val="00C51C14"/>
    <w:rsid w:val="00C52784"/>
    <w:rsid w:val="00C52BB1"/>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9EC"/>
    <w:rsid w:val="00C64D39"/>
    <w:rsid w:val="00C65E49"/>
    <w:rsid w:val="00C67453"/>
    <w:rsid w:val="00C677B2"/>
    <w:rsid w:val="00C70100"/>
    <w:rsid w:val="00C701CD"/>
    <w:rsid w:val="00C70318"/>
    <w:rsid w:val="00C70D92"/>
    <w:rsid w:val="00C71910"/>
    <w:rsid w:val="00C720B8"/>
    <w:rsid w:val="00C733D7"/>
    <w:rsid w:val="00C73EE6"/>
    <w:rsid w:val="00C75882"/>
    <w:rsid w:val="00C76485"/>
    <w:rsid w:val="00C77262"/>
    <w:rsid w:val="00C77D2F"/>
    <w:rsid w:val="00C8001F"/>
    <w:rsid w:val="00C807B4"/>
    <w:rsid w:val="00C81E31"/>
    <w:rsid w:val="00C82156"/>
    <w:rsid w:val="00C82C18"/>
    <w:rsid w:val="00C83373"/>
    <w:rsid w:val="00C84081"/>
    <w:rsid w:val="00C846EE"/>
    <w:rsid w:val="00C84855"/>
    <w:rsid w:val="00C8521C"/>
    <w:rsid w:val="00C909C8"/>
    <w:rsid w:val="00C90BDD"/>
    <w:rsid w:val="00C9222E"/>
    <w:rsid w:val="00C937FF"/>
    <w:rsid w:val="00C95506"/>
    <w:rsid w:val="00C9583A"/>
    <w:rsid w:val="00C95A74"/>
    <w:rsid w:val="00C96065"/>
    <w:rsid w:val="00C96D93"/>
    <w:rsid w:val="00C97344"/>
    <w:rsid w:val="00C973FC"/>
    <w:rsid w:val="00C97499"/>
    <w:rsid w:val="00C97A70"/>
    <w:rsid w:val="00CA073C"/>
    <w:rsid w:val="00CA1094"/>
    <w:rsid w:val="00CA1452"/>
    <w:rsid w:val="00CA1600"/>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B7C81"/>
    <w:rsid w:val="00CC062A"/>
    <w:rsid w:val="00CC062B"/>
    <w:rsid w:val="00CC112C"/>
    <w:rsid w:val="00CC1440"/>
    <w:rsid w:val="00CC16DA"/>
    <w:rsid w:val="00CC2B5F"/>
    <w:rsid w:val="00CC3BE6"/>
    <w:rsid w:val="00CC3F01"/>
    <w:rsid w:val="00CC3F22"/>
    <w:rsid w:val="00CC41D2"/>
    <w:rsid w:val="00CC4684"/>
    <w:rsid w:val="00CC4E1C"/>
    <w:rsid w:val="00CC4F42"/>
    <w:rsid w:val="00CC54CE"/>
    <w:rsid w:val="00CC56BA"/>
    <w:rsid w:val="00CC589E"/>
    <w:rsid w:val="00CC58A0"/>
    <w:rsid w:val="00CC5CEE"/>
    <w:rsid w:val="00CC5FB5"/>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A95"/>
    <w:rsid w:val="00CF1D5F"/>
    <w:rsid w:val="00CF2A52"/>
    <w:rsid w:val="00CF36CF"/>
    <w:rsid w:val="00CF4621"/>
    <w:rsid w:val="00CF6AEB"/>
    <w:rsid w:val="00CF6C77"/>
    <w:rsid w:val="00CF6E90"/>
    <w:rsid w:val="00CF7062"/>
    <w:rsid w:val="00CF71D3"/>
    <w:rsid w:val="00CF7932"/>
    <w:rsid w:val="00CF79F3"/>
    <w:rsid w:val="00CF7A12"/>
    <w:rsid w:val="00D007EE"/>
    <w:rsid w:val="00D012AA"/>
    <w:rsid w:val="00D01733"/>
    <w:rsid w:val="00D057D5"/>
    <w:rsid w:val="00D05A3A"/>
    <w:rsid w:val="00D05EFF"/>
    <w:rsid w:val="00D06260"/>
    <w:rsid w:val="00D07E1C"/>
    <w:rsid w:val="00D1020B"/>
    <w:rsid w:val="00D10E6C"/>
    <w:rsid w:val="00D1134C"/>
    <w:rsid w:val="00D126F1"/>
    <w:rsid w:val="00D12924"/>
    <w:rsid w:val="00D13291"/>
    <w:rsid w:val="00D1458F"/>
    <w:rsid w:val="00D14EBD"/>
    <w:rsid w:val="00D155D2"/>
    <w:rsid w:val="00D16439"/>
    <w:rsid w:val="00D171A7"/>
    <w:rsid w:val="00D171B9"/>
    <w:rsid w:val="00D172A3"/>
    <w:rsid w:val="00D205AE"/>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3CB"/>
    <w:rsid w:val="00D3770F"/>
    <w:rsid w:val="00D37D01"/>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31F"/>
    <w:rsid w:val="00D475A4"/>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4EE8"/>
    <w:rsid w:val="00D5508D"/>
    <w:rsid w:val="00D55134"/>
    <w:rsid w:val="00D55417"/>
    <w:rsid w:val="00D57710"/>
    <w:rsid w:val="00D6005D"/>
    <w:rsid w:val="00D60417"/>
    <w:rsid w:val="00D60CA8"/>
    <w:rsid w:val="00D60D35"/>
    <w:rsid w:val="00D60F30"/>
    <w:rsid w:val="00D616DA"/>
    <w:rsid w:val="00D61821"/>
    <w:rsid w:val="00D619B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1640"/>
    <w:rsid w:val="00D822A6"/>
    <w:rsid w:val="00D82BE2"/>
    <w:rsid w:val="00D83354"/>
    <w:rsid w:val="00D8387F"/>
    <w:rsid w:val="00D84250"/>
    <w:rsid w:val="00D8534C"/>
    <w:rsid w:val="00D854E0"/>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992"/>
    <w:rsid w:val="00D94D6D"/>
    <w:rsid w:val="00D94D6E"/>
    <w:rsid w:val="00D95ECF"/>
    <w:rsid w:val="00D961A7"/>
    <w:rsid w:val="00D963B6"/>
    <w:rsid w:val="00D96E83"/>
    <w:rsid w:val="00D97921"/>
    <w:rsid w:val="00D97E52"/>
    <w:rsid w:val="00DA04EE"/>
    <w:rsid w:val="00DA0899"/>
    <w:rsid w:val="00DA0C70"/>
    <w:rsid w:val="00DA138A"/>
    <w:rsid w:val="00DA14C6"/>
    <w:rsid w:val="00DA1836"/>
    <w:rsid w:val="00DA1E69"/>
    <w:rsid w:val="00DA2EBB"/>
    <w:rsid w:val="00DA34CC"/>
    <w:rsid w:val="00DA35AC"/>
    <w:rsid w:val="00DA45E6"/>
    <w:rsid w:val="00DA481D"/>
    <w:rsid w:val="00DA4BC1"/>
    <w:rsid w:val="00DA50EF"/>
    <w:rsid w:val="00DA5857"/>
    <w:rsid w:val="00DA617E"/>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577D"/>
    <w:rsid w:val="00DC5C6B"/>
    <w:rsid w:val="00DC699D"/>
    <w:rsid w:val="00DC6F3D"/>
    <w:rsid w:val="00DC7B37"/>
    <w:rsid w:val="00DD0D89"/>
    <w:rsid w:val="00DD0DBA"/>
    <w:rsid w:val="00DD13A8"/>
    <w:rsid w:val="00DD17C5"/>
    <w:rsid w:val="00DD213E"/>
    <w:rsid w:val="00DD2210"/>
    <w:rsid w:val="00DD2459"/>
    <w:rsid w:val="00DD2717"/>
    <w:rsid w:val="00DD2CB4"/>
    <w:rsid w:val="00DD2E0C"/>
    <w:rsid w:val="00DD2E67"/>
    <w:rsid w:val="00DD3156"/>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719"/>
    <w:rsid w:val="00DF3AFF"/>
    <w:rsid w:val="00DF4554"/>
    <w:rsid w:val="00DF5229"/>
    <w:rsid w:val="00DF5F3F"/>
    <w:rsid w:val="00DF7318"/>
    <w:rsid w:val="00DF7773"/>
    <w:rsid w:val="00E001FB"/>
    <w:rsid w:val="00E013D9"/>
    <w:rsid w:val="00E0206F"/>
    <w:rsid w:val="00E02E2A"/>
    <w:rsid w:val="00E032FE"/>
    <w:rsid w:val="00E04B16"/>
    <w:rsid w:val="00E05391"/>
    <w:rsid w:val="00E060D3"/>
    <w:rsid w:val="00E076F2"/>
    <w:rsid w:val="00E07919"/>
    <w:rsid w:val="00E100FC"/>
    <w:rsid w:val="00E104A9"/>
    <w:rsid w:val="00E10FEF"/>
    <w:rsid w:val="00E121A0"/>
    <w:rsid w:val="00E12830"/>
    <w:rsid w:val="00E12BF5"/>
    <w:rsid w:val="00E12DBC"/>
    <w:rsid w:val="00E136A2"/>
    <w:rsid w:val="00E136AE"/>
    <w:rsid w:val="00E140A3"/>
    <w:rsid w:val="00E1418C"/>
    <w:rsid w:val="00E144D5"/>
    <w:rsid w:val="00E1476A"/>
    <w:rsid w:val="00E14EA0"/>
    <w:rsid w:val="00E14EB9"/>
    <w:rsid w:val="00E154CD"/>
    <w:rsid w:val="00E16B22"/>
    <w:rsid w:val="00E16BB7"/>
    <w:rsid w:val="00E1709C"/>
    <w:rsid w:val="00E17229"/>
    <w:rsid w:val="00E172E5"/>
    <w:rsid w:val="00E172EF"/>
    <w:rsid w:val="00E17C27"/>
    <w:rsid w:val="00E205CA"/>
    <w:rsid w:val="00E2089D"/>
    <w:rsid w:val="00E20E4C"/>
    <w:rsid w:val="00E21F13"/>
    <w:rsid w:val="00E220F8"/>
    <w:rsid w:val="00E221D7"/>
    <w:rsid w:val="00E2497C"/>
    <w:rsid w:val="00E24BEB"/>
    <w:rsid w:val="00E2564F"/>
    <w:rsid w:val="00E262EA"/>
    <w:rsid w:val="00E2631A"/>
    <w:rsid w:val="00E26569"/>
    <w:rsid w:val="00E26CE8"/>
    <w:rsid w:val="00E271F1"/>
    <w:rsid w:val="00E27334"/>
    <w:rsid w:val="00E275E4"/>
    <w:rsid w:val="00E27814"/>
    <w:rsid w:val="00E30443"/>
    <w:rsid w:val="00E305B9"/>
    <w:rsid w:val="00E30ACD"/>
    <w:rsid w:val="00E30DC2"/>
    <w:rsid w:val="00E30FC1"/>
    <w:rsid w:val="00E31130"/>
    <w:rsid w:val="00E31170"/>
    <w:rsid w:val="00E311E7"/>
    <w:rsid w:val="00E31793"/>
    <w:rsid w:val="00E3195B"/>
    <w:rsid w:val="00E321CD"/>
    <w:rsid w:val="00E32663"/>
    <w:rsid w:val="00E32D91"/>
    <w:rsid w:val="00E33530"/>
    <w:rsid w:val="00E34544"/>
    <w:rsid w:val="00E34968"/>
    <w:rsid w:val="00E34D4F"/>
    <w:rsid w:val="00E35205"/>
    <w:rsid w:val="00E35318"/>
    <w:rsid w:val="00E35EC6"/>
    <w:rsid w:val="00E36368"/>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6"/>
    <w:rsid w:val="00E53B3E"/>
    <w:rsid w:val="00E53DDE"/>
    <w:rsid w:val="00E5467C"/>
    <w:rsid w:val="00E5540D"/>
    <w:rsid w:val="00E55981"/>
    <w:rsid w:val="00E57094"/>
    <w:rsid w:val="00E6018A"/>
    <w:rsid w:val="00E60224"/>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2F8"/>
    <w:rsid w:val="00E7599F"/>
    <w:rsid w:val="00E75C68"/>
    <w:rsid w:val="00E76C9F"/>
    <w:rsid w:val="00E76F8B"/>
    <w:rsid w:val="00E77529"/>
    <w:rsid w:val="00E8056F"/>
    <w:rsid w:val="00E817B1"/>
    <w:rsid w:val="00E821D1"/>
    <w:rsid w:val="00E828C9"/>
    <w:rsid w:val="00E82C00"/>
    <w:rsid w:val="00E830BE"/>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4E2"/>
    <w:rsid w:val="00EA58DE"/>
    <w:rsid w:val="00EA6401"/>
    <w:rsid w:val="00EA6DDC"/>
    <w:rsid w:val="00EA71A6"/>
    <w:rsid w:val="00EA781C"/>
    <w:rsid w:val="00EA7D25"/>
    <w:rsid w:val="00EB026D"/>
    <w:rsid w:val="00EB0B66"/>
    <w:rsid w:val="00EB18E2"/>
    <w:rsid w:val="00EB1FA1"/>
    <w:rsid w:val="00EB3831"/>
    <w:rsid w:val="00EB39FB"/>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4E1"/>
    <w:rsid w:val="00EC6726"/>
    <w:rsid w:val="00EC6E23"/>
    <w:rsid w:val="00EC76C7"/>
    <w:rsid w:val="00EC7B20"/>
    <w:rsid w:val="00EC7F39"/>
    <w:rsid w:val="00ED0959"/>
    <w:rsid w:val="00ED0981"/>
    <w:rsid w:val="00ED1674"/>
    <w:rsid w:val="00ED1C1D"/>
    <w:rsid w:val="00ED1CCF"/>
    <w:rsid w:val="00ED2386"/>
    <w:rsid w:val="00ED28F0"/>
    <w:rsid w:val="00ED2AC6"/>
    <w:rsid w:val="00ED47B7"/>
    <w:rsid w:val="00ED47D0"/>
    <w:rsid w:val="00ED528F"/>
    <w:rsid w:val="00ED538B"/>
    <w:rsid w:val="00ED56EA"/>
    <w:rsid w:val="00ED6281"/>
    <w:rsid w:val="00ED75AD"/>
    <w:rsid w:val="00EE0DAE"/>
    <w:rsid w:val="00EE198B"/>
    <w:rsid w:val="00EE1A68"/>
    <w:rsid w:val="00EE1AD4"/>
    <w:rsid w:val="00EE2199"/>
    <w:rsid w:val="00EE2384"/>
    <w:rsid w:val="00EE26A7"/>
    <w:rsid w:val="00EE2CAA"/>
    <w:rsid w:val="00EE340D"/>
    <w:rsid w:val="00EE3790"/>
    <w:rsid w:val="00EE3FBC"/>
    <w:rsid w:val="00EE40AC"/>
    <w:rsid w:val="00EE41B1"/>
    <w:rsid w:val="00EE5259"/>
    <w:rsid w:val="00EE5710"/>
    <w:rsid w:val="00EE58EE"/>
    <w:rsid w:val="00EE5A33"/>
    <w:rsid w:val="00EE5E01"/>
    <w:rsid w:val="00EE60A4"/>
    <w:rsid w:val="00EE6490"/>
    <w:rsid w:val="00EE707B"/>
    <w:rsid w:val="00EF040C"/>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27D"/>
    <w:rsid w:val="00F034CA"/>
    <w:rsid w:val="00F042B8"/>
    <w:rsid w:val="00F04917"/>
    <w:rsid w:val="00F04B69"/>
    <w:rsid w:val="00F04CC6"/>
    <w:rsid w:val="00F04E00"/>
    <w:rsid w:val="00F0571A"/>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75DD"/>
    <w:rsid w:val="00F175E5"/>
    <w:rsid w:val="00F17F05"/>
    <w:rsid w:val="00F204C7"/>
    <w:rsid w:val="00F21B7D"/>
    <w:rsid w:val="00F21BDA"/>
    <w:rsid w:val="00F222BF"/>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255"/>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224"/>
    <w:rsid w:val="00F5482A"/>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E20"/>
    <w:rsid w:val="00F716DF"/>
    <w:rsid w:val="00F71BE2"/>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5A"/>
    <w:rsid w:val="00F810BA"/>
    <w:rsid w:val="00F819FC"/>
    <w:rsid w:val="00F82254"/>
    <w:rsid w:val="00F8232A"/>
    <w:rsid w:val="00F826D0"/>
    <w:rsid w:val="00F82BC0"/>
    <w:rsid w:val="00F83DAD"/>
    <w:rsid w:val="00F83FD5"/>
    <w:rsid w:val="00F84476"/>
    <w:rsid w:val="00F84E45"/>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064"/>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498"/>
    <w:rsid w:val="00FC1682"/>
    <w:rsid w:val="00FC1912"/>
    <w:rsid w:val="00FC1C18"/>
    <w:rsid w:val="00FC1C75"/>
    <w:rsid w:val="00FC1DBA"/>
    <w:rsid w:val="00FC1ECD"/>
    <w:rsid w:val="00FC2217"/>
    <w:rsid w:val="00FC2356"/>
    <w:rsid w:val="00FC2408"/>
    <w:rsid w:val="00FC3BFB"/>
    <w:rsid w:val="00FC3DE4"/>
    <w:rsid w:val="00FC43B2"/>
    <w:rsid w:val="00FC457F"/>
    <w:rsid w:val="00FC4843"/>
    <w:rsid w:val="00FC5805"/>
    <w:rsid w:val="00FC623E"/>
    <w:rsid w:val="00FC6496"/>
    <w:rsid w:val="00FC6BD0"/>
    <w:rsid w:val="00FC6F99"/>
    <w:rsid w:val="00FC6FA4"/>
    <w:rsid w:val="00FC7267"/>
    <w:rsid w:val="00FC7394"/>
    <w:rsid w:val="00FC756E"/>
    <w:rsid w:val="00FC76DC"/>
    <w:rsid w:val="00FC7B6D"/>
    <w:rsid w:val="00FC7BEC"/>
    <w:rsid w:val="00FD0057"/>
    <w:rsid w:val="00FD07E3"/>
    <w:rsid w:val="00FD109D"/>
    <w:rsid w:val="00FD1515"/>
    <w:rsid w:val="00FD345E"/>
    <w:rsid w:val="00FD3CEB"/>
    <w:rsid w:val="00FD4123"/>
    <w:rsid w:val="00FD4891"/>
    <w:rsid w:val="00FD5077"/>
    <w:rsid w:val="00FD51E3"/>
    <w:rsid w:val="00FD56D3"/>
    <w:rsid w:val="00FD7636"/>
    <w:rsid w:val="00FD76E3"/>
    <w:rsid w:val="00FD7AEC"/>
    <w:rsid w:val="00FD7CAB"/>
    <w:rsid w:val="00FD7DC6"/>
    <w:rsid w:val="00FE0FE3"/>
    <w:rsid w:val="00FE12E2"/>
    <w:rsid w:val="00FE215A"/>
    <w:rsid w:val="00FE2503"/>
    <w:rsid w:val="00FE313B"/>
    <w:rsid w:val="00FE3391"/>
    <w:rsid w:val="00FE3E4F"/>
    <w:rsid w:val="00FE4B71"/>
    <w:rsid w:val="00FE50E1"/>
    <w:rsid w:val="00FE57D6"/>
    <w:rsid w:val="00FE64B6"/>
    <w:rsid w:val="00FE66CF"/>
    <w:rsid w:val="00FE6FC9"/>
    <w:rsid w:val="00FE70AC"/>
    <w:rsid w:val="00FE7143"/>
    <w:rsid w:val="00FE7412"/>
    <w:rsid w:val="00FE7899"/>
    <w:rsid w:val="00FE7D66"/>
    <w:rsid w:val="00FE7F1C"/>
    <w:rsid w:val="00FF0715"/>
    <w:rsid w:val="00FF0A16"/>
    <w:rsid w:val="00FF1A45"/>
    <w:rsid w:val="00FF1CA9"/>
    <w:rsid w:val="00FF2703"/>
    <w:rsid w:val="00FF30ED"/>
    <w:rsid w:val="00FF3273"/>
    <w:rsid w:val="00FF4403"/>
    <w:rsid w:val="00FF462A"/>
    <w:rsid w:val="00FF463B"/>
    <w:rsid w:val="00FF4C4C"/>
    <w:rsid w:val="00FF6EEF"/>
    <w:rsid w:val="00FF7454"/>
    <w:rsid w:val="00FF7703"/>
    <w:rsid w:val="00FF7746"/>
    <w:rsid w:val="00FF7778"/>
    <w:rsid w:val="00FF7A81"/>
    <w:rsid w:val="0D3B057A"/>
    <w:rsid w:val="1CB95F26"/>
    <w:rsid w:val="1E2A0886"/>
    <w:rsid w:val="299F4AC6"/>
    <w:rsid w:val="2A954815"/>
    <w:rsid w:val="3E185DD0"/>
    <w:rsid w:val="42D55ECF"/>
    <w:rsid w:val="432D3D9A"/>
    <w:rsid w:val="4B124FF1"/>
    <w:rsid w:val="563D665A"/>
    <w:rsid w:val="7DC05B62"/>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17E36D"/>
  <w15:docId w15:val="{989262D1-1454-4CE2-9352-6927619E3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List" w:semiHidden="1" w:unhideWhenUsed="1" w:qFormat="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after="120" w:line="240" w:lineRule="atLeast"/>
    </w:pPr>
    <w:rPr>
      <w:rFonts w:ascii="Arial" w:hAnsi="Arial"/>
      <w:sz w:val="22"/>
      <w:lang w:val="en-GB" w:eastAsia="en-US"/>
    </w:rPr>
  </w:style>
  <w:style w:type="paragraph" w:styleId="Heading1">
    <w:name w:val="heading 1"/>
    <w:basedOn w:val="Normal"/>
    <w:next w:val="Normal"/>
    <w:qFormat/>
    <w:pPr>
      <w:keepNext/>
      <w:outlineLvl w:val="0"/>
    </w:pPr>
    <w:rPr>
      <w:sz w:val="24"/>
    </w:rPr>
  </w:style>
  <w:style w:type="paragraph" w:styleId="Heading2">
    <w:name w:val="heading 2"/>
    <w:basedOn w:val="Normal"/>
    <w:next w:val="Normal"/>
    <w:qFormat/>
    <w:pPr>
      <w:keepNext/>
      <w:tabs>
        <w:tab w:val="left" w:pos="2127"/>
      </w:tabs>
      <w:ind w:left="2131" w:hanging="2131"/>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pPr>
      <w:spacing w:after="200" w:line="240" w:lineRule="auto"/>
    </w:pPr>
    <w:rPr>
      <w:i/>
      <w:iCs/>
      <w:color w:val="1F497D" w:themeColor="text2"/>
      <w:sz w:val="18"/>
      <w:szCs w:val="18"/>
    </w:rPr>
  </w:style>
  <w:style w:type="paragraph" w:styleId="DocumentMap">
    <w:name w:val="Document Map"/>
    <w:basedOn w:val="Normal"/>
    <w:link w:val="DocumentMapChar"/>
    <w:qFormat/>
    <w:rPr>
      <w:rFonts w:ascii="Tahoma" w:hAnsi="Tahoma"/>
      <w:sz w:val="16"/>
      <w:szCs w:val="16"/>
    </w:rPr>
  </w:style>
  <w:style w:type="paragraph" w:styleId="CommentText">
    <w:name w:val="annotation text"/>
    <w:basedOn w:val="Normal"/>
    <w:link w:val="CommentTextChar"/>
    <w:semiHidden/>
    <w:unhideWhenUsed/>
    <w:qFormat/>
  </w:style>
  <w:style w:type="paragraph" w:styleId="BodyText">
    <w:name w:val="Body Text"/>
    <w:basedOn w:val="Normal"/>
    <w:qFormat/>
    <w:pPr>
      <w:jc w:val="both"/>
    </w:pPr>
    <w:rPr>
      <w:sz w:val="20"/>
      <w:lang w:val="en-US"/>
    </w:rPr>
  </w:style>
  <w:style w:type="paragraph" w:styleId="BodyTextIndent">
    <w:name w:val="Body Text Indent"/>
    <w:basedOn w:val="Normal"/>
    <w:qFormat/>
    <w:pPr>
      <w:tabs>
        <w:tab w:val="left" w:pos="6379"/>
      </w:tabs>
      <w:spacing w:after="0"/>
      <w:ind w:left="1454" w:hanging="461"/>
    </w:pPr>
    <w:rPr>
      <w:color w:val="000000"/>
      <w:sz w:val="16"/>
      <w:lang w:val="en-US"/>
    </w:rPr>
  </w:style>
  <w:style w:type="paragraph" w:styleId="PlainText">
    <w:name w:val="Plain Text"/>
    <w:basedOn w:val="Normal"/>
    <w:link w:val="PlainTextChar"/>
    <w:uiPriority w:val="99"/>
    <w:unhideWhenUsed/>
    <w:qFormat/>
    <w:pPr>
      <w:widowControl/>
      <w:spacing w:after="0" w:line="240" w:lineRule="auto"/>
    </w:pPr>
    <w:rPr>
      <w:rFonts w:ascii="Consolas" w:eastAsia="Calibri" w:hAnsi="Consolas"/>
      <w:sz w:val="21"/>
      <w:szCs w:val="21"/>
    </w:rPr>
  </w:style>
  <w:style w:type="paragraph" w:styleId="BodyTextIndent2">
    <w:name w:val="Body Text Indent 2"/>
    <w:basedOn w:val="Normal"/>
    <w:qFormat/>
    <w:pPr>
      <w:tabs>
        <w:tab w:val="left" w:pos="1560"/>
        <w:tab w:val="left" w:pos="6379"/>
      </w:tabs>
      <w:spacing w:after="0"/>
      <w:ind w:left="6379" w:hanging="4820"/>
    </w:pPr>
    <w:rPr>
      <w:bCs/>
      <w:color w:val="000000"/>
      <w:sz w:val="18"/>
      <w:lang w:val="en-US"/>
    </w:rPr>
  </w:style>
  <w:style w:type="paragraph" w:styleId="EndnoteText">
    <w:name w:val="endnote text"/>
    <w:basedOn w:val="Normal"/>
    <w:semiHidden/>
    <w:qFormat/>
    <w:rPr>
      <w:sz w:val="20"/>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qFormat/>
    <w:pPr>
      <w:widowControl/>
      <w:tabs>
        <w:tab w:val="center" w:pos="4819"/>
        <w:tab w:val="right" w:pos="9071"/>
      </w:tabs>
      <w:jc w:val="both"/>
    </w:pPr>
  </w:style>
  <w:style w:type="paragraph" w:styleId="List">
    <w:name w:val="List"/>
    <w:basedOn w:val="Normal"/>
    <w:semiHidden/>
    <w:unhideWhenUsed/>
    <w:qFormat/>
    <w:pPr>
      <w:ind w:left="200" w:hangingChars="200" w:hanging="200"/>
      <w:contextualSpacing/>
    </w:pPr>
  </w:style>
  <w:style w:type="paragraph" w:styleId="FootnoteText">
    <w:name w:val="footnote text"/>
    <w:basedOn w:val="Normal"/>
    <w:semiHidden/>
    <w:qFormat/>
    <w:rPr>
      <w:sz w:val="20"/>
    </w:rPr>
  </w:style>
  <w:style w:type="paragraph" w:styleId="BodyTextIndent3">
    <w:name w:val="Body Text Indent 3"/>
    <w:basedOn w:val="Normal"/>
    <w:qFormat/>
    <w:pPr>
      <w:tabs>
        <w:tab w:val="left" w:pos="1560"/>
        <w:tab w:val="left" w:pos="6379"/>
      </w:tabs>
      <w:spacing w:after="0"/>
      <w:ind w:left="6379" w:hanging="4820"/>
    </w:pPr>
    <w:rPr>
      <w:bCs/>
      <w:color w:val="FF0000"/>
      <w:sz w:val="18"/>
      <w:lang w:val="en-US"/>
    </w:rPr>
  </w:style>
  <w:style w:type="paragraph" w:styleId="NormalWeb">
    <w:name w:val="Normal (Web)"/>
    <w:basedOn w:val="Normal"/>
    <w:uiPriority w:val="99"/>
    <w:qFormat/>
    <w:pPr>
      <w:widowControl/>
      <w:spacing w:before="100" w:beforeAutospacing="1" w:after="100" w:afterAutospacing="1" w:line="240" w:lineRule="auto"/>
    </w:pPr>
    <w:rPr>
      <w:rFonts w:ascii="Times New Roman" w:hAnsi="Times New Roman"/>
      <w:sz w:val="24"/>
      <w:szCs w:val="24"/>
      <w:lang w:val="en-US"/>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semiHidden/>
    <w:qFormat/>
    <w:rPr>
      <w:vertAlign w:val="superscript"/>
    </w:rPr>
  </w:style>
  <w:style w:type="character" w:styleId="PageNumber">
    <w:name w:val="page number"/>
    <w:basedOn w:val="DefaultParagraphFont"/>
    <w:qFormat/>
  </w:style>
  <w:style w:type="character" w:styleId="FollowedHyperlink">
    <w:name w:val="FollowedHyperlink"/>
    <w:qFormat/>
    <w:rPr>
      <w:color w:val="954F72"/>
      <w:u w:val="single"/>
    </w:rPr>
  </w:style>
  <w:style w:type="character" w:styleId="Hyperlink">
    <w:name w:val="Hyperlink"/>
    <w:qFormat/>
    <w:rPr>
      <w:rFonts w:ascii="Arial" w:eastAsia="SimSun" w:hAnsi="Arial" w:cs="Arial"/>
      <w:color w:val="0000FF"/>
      <w:kern w:val="2"/>
      <w:u w:val="single"/>
      <w:lang w:val="en-US" w:eastAsia="zh-CN" w:bidi="ar-SA"/>
    </w:rPr>
  </w:style>
  <w:style w:type="character" w:styleId="CommentReference">
    <w:name w:val="annotation reference"/>
    <w:qFormat/>
    <w:rPr>
      <w:sz w:val="16"/>
    </w:rPr>
  </w:style>
  <w:style w:type="character" w:styleId="FootnoteReference">
    <w:name w:val="footnote reference"/>
    <w:semiHidden/>
    <w:qFormat/>
    <w:rPr>
      <w:vertAlign w:val="superscript"/>
    </w:rPr>
  </w:style>
  <w:style w:type="paragraph" w:customStyle="1" w:styleId="Heading">
    <w:name w:val="Heading"/>
    <w:basedOn w:val="Normal"/>
    <w:link w:val="HeadingCar"/>
    <w:qFormat/>
    <w:pPr>
      <w:ind w:left="1260" w:hanging="551"/>
    </w:pPr>
    <w:rPr>
      <w:b/>
    </w:rPr>
  </w:style>
  <w:style w:type="paragraph" w:customStyle="1" w:styleId="IndentText">
    <w:name w:val="Indent Text"/>
    <w:basedOn w:val="Normal"/>
    <w:qFormat/>
    <w:pPr>
      <w:widowControl/>
      <w:tabs>
        <w:tab w:val="left" w:pos="1620"/>
        <w:tab w:val="left" w:pos="1980"/>
      </w:tabs>
      <w:spacing w:line="240" w:lineRule="auto"/>
      <w:ind w:left="720"/>
      <w:jc w:val="both"/>
    </w:pPr>
    <w:rPr>
      <w:sz w:val="20"/>
      <w:lang w:val="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HE">
    <w:name w:val="HE"/>
    <w:basedOn w:val="Normal"/>
    <w:qFormat/>
    <w:pPr>
      <w:widowControl/>
      <w:spacing w:after="0" w:line="240" w:lineRule="auto"/>
    </w:pPr>
    <w:rPr>
      <w:b/>
      <w:sz w:val="20"/>
    </w:rPr>
  </w:style>
  <w:style w:type="paragraph" w:customStyle="1" w:styleId="TAH">
    <w:name w:val="TAH"/>
    <w:basedOn w:val="Normal"/>
    <w:link w:val="TAHCar"/>
    <w:qFormat/>
    <w:pPr>
      <w:keepNext/>
      <w:keepLines/>
      <w:widowControl/>
      <w:spacing w:after="0" w:line="240" w:lineRule="auto"/>
      <w:jc w:val="center"/>
    </w:pPr>
    <w:rPr>
      <w:b/>
      <w:sz w:val="18"/>
    </w:rPr>
  </w:style>
  <w:style w:type="paragraph" w:customStyle="1" w:styleId="NormalIndent">
    <w:name w:val="NormalIndent"/>
    <w:basedOn w:val="Normal"/>
    <w:qFormat/>
    <w:pPr>
      <w:widowControl/>
      <w:ind w:left="720"/>
    </w:pPr>
    <w:rPr>
      <w:sz w:val="20"/>
      <w:lang w:val="it-IT"/>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Bullet">
    <w:name w:val="Bullet"/>
    <w:basedOn w:val="Normal"/>
    <w:qFormat/>
    <w:pPr>
      <w:numPr>
        <w:numId w:val="2"/>
      </w:numPr>
      <w:tabs>
        <w:tab w:val="clear" w:pos="851"/>
        <w:tab w:val="left"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Normal0">
    <w:name w:val="Normal_"/>
    <w:basedOn w:val="Normal"/>
    <w:uiPriority w:val="99"/>
    <w:semiHidden/>
    <w:qFormat/>
    <w:pPr>
      <w:widowControl/>
      <w:spacing w:after="160" w:line="240" w:lineRule="exact"/>
    </w:pPr>
    <w:rPr>
      <w:rFonts w:cs="Arial"/>
      <w:color w:val="0000FF"/>
      <w:kern w:val="2"/>
      <w:sz w:val="20"/>
      <w:lang w:val="en-US" w:eastAsia="zh-CN"/>
    </w:rPr>
  </w:style>
  <w:style w:type="paragraph" w:customStyle="1" w:styleId="heading0">
    <w:name w:val="heading"/>
    <w:basedOn w:val="Normal"/>
    <w:qFormat/>
    <w:pPr>
      <w:widowControl/>
      <w:spacing w:before="100" w:beforeAutospacing="1" w:after="100" w:afterAutospacing="1" w:line="240" w:lineRule="auto"/>
    </w:pPr>
    <w:rPr>
      <w:rFonts w:ascii="Times New Roman" w:eastAsia="Times New Roman" w:hAnsi="Times New Roman"/>
      <w:sz w:val="24"/>
      <w:szCs w:val="24"/>
      <w:lang w:val="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DocumentMapChar">
    <w:name w:val="Document Map Char"/>
    <w:link w:val="DocumentMap"/>
    <w:qFormat/>
    <w:rPr>
      <w:rFonts w:ascii="Tahoma" w:hAnsi="Tahoma" w:cs="Tahoma"/>
      <w:sz w:val="16"/>
      <w:szCs w:val="16"/>
      <w:lang w:val="en-GB"/>
    </w:rPr>
  </w:style>
  <w:style w:type="character" w:customStyle="1" w:styleId="apple-style-span">
    <w:name w:val="apple-style-span"/>
    <w:basedOn w:val="DefaultParagraphFont"/>
    <w:qFormat/>
  </w:style>
  <w:style w:type="character" w:customStyle="1" w:styleId="PlainTextChar">
    <w:name w:val="Plain Text Char"/>
    <w:link w:val="PlainText"/>
    <w:uiPriority w:val="99"/>
    <w:qFormat/>
    <w:rPr>
      <w:rFonts w:ascii="Consolas" w:eastAsia="Calibri" w:hAnsi="Consolas" w:cs="Times New Roman"/>
      <w:sz w:val="21"/>
      <w:szCs w:val="21"/>
    </w:rPr>
  </w:style>
  <w:style w:type="character" w:customStyle="1" w:styleId="HeadingCar">
    <w:name w:val="Heading Car"/>
    <w:link w:val="Heading"/>
    <w:qFormat/>
    <w:rPr>
      <w:rFonts w:ascii="Arial" w:hAnsi="Arial"/>
      <w:b/>
      <w:sz w:val="22"/>
      <w:lang w:val="en-GB"/>
    </w:rPr>
  </w:style>
  <w:style w:type="paragraph" w:styleId="ListParagraph">
    <w:name w:val="List Paragraph"/>
    <w:basedOn w:val="Normal"/>
    <w:uiPriority w:val="9"/>
    <w:qFormat/>
    <w:pPr>
      <w:widowControl/>
      <w:spacing w:after="0" w:line="240" w:lineRule="auto"/>
      <w:ind w:left="720"/>
    </w:pPr>
    <w:rPr>
      <w:rFonts w:ascii="Times New Roman" w:eastAsia="Calibri" w:hAnsi="Times New Roman"/>
      <w:sz w:val="24"/>
      <w:szCs w:val="24"/>
      <w:lang w:val="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Arial" w:hAnsi="Arial"/>
      <w:sz w:val="22"/>
      <w:lang w:val="en-GB"/>
    </w:rPr>
  </w:style>
  <w:style w:type="character" w:customStyle="1" w:styleId="CommentSubjectChar">
    <w:name w:val="Comment Subject Char"/>
    <w:basedOn w:val="CommentTextChar"/>
    <w:link w:val="CommentSubject"/>
    <w:semiHidden/>
    <w:qFormat/>
    <w:rPr>
      <w:rFonts w:ascii="Arial" w:hAnsi="Arial"/>
      <w:b/>
      <w:bCs/>
      <w:sz w:val="22"/>
      <w:lang w:val="en-GB"/>
    </w:rPr>
  </w:style>
  <w:style w:type="paragraph" w:customStyle="1" w:styleId="B1">
    <w:name w:val="B1"/>
    <w:basedOn w:val="List"/>
    <w:link w:val="B1Char1"/>
    <w:qFormat/>
    <w:pPr>
      <w:widowControl/>
      <w:spacing w:after="180" w:line="240" w:lineRule="auto"/>
      <w:ind w:left="568" w:firstLineChars="0" w:hanging="284"/>
      <w:contextualSpacing w:val="0"/>
    </w:pPr>
    <w:rPr>
      <w:rFonts w:ascii="Times New Roman" w:eastAsia="Malgun Gothic" w:hAnsi="Times New Roman"/>
      <w:sz w:val="20"/>
    </w:rPr>
  </w:style>
  <w:style w:type="paragraph" w:customStyle="1" w:styleId="EditorsNote">
    <w:name w:val="Editor's Note"/>
    <w:basedOn w:val="Normal"/>
    <w:link w:val="EditorsNoteChar"/>
    <w:qFormat/>
    <w:pPr>
      <w:keepLines/>
      <w:widowControl/>
      <w:spacing w:after="180" w:line="240" w:lineRule="auto"/>
      <w:ind w:left="1135" w:hanging="851"/>
    </w:pPr>
    <w:rPr>
      <w:rFonts w:ascii="Times New Roman" w:eastAsia="Malgun Gothic" w:hAnsi="Times New Roman"/>
      <w:color w:val="FF0000"/>
      <w:sz w:val="20"/>
    </w:rPr>
  </w:style>
  <w:style w:type="character" w:customStyle="1" w:styleId="B1Char1">
    <w:name w:val="B1 Char1"/>
    <w:link w:val="B1"/>
    <w:qFormat/>
    <w:rPr>
      <w:rFonts w:eastAsia="Malgun Gothic"/>
      <w:lang w:val="en-GB"/>
    </w:rPr>
  </w:style>
  <w:style w:type="character" w:customStyle="1" w:styleId="EditorsNoteChar">
    <w:name w:val="Editor's Note Char"/>
    <w:link w:val="EditorsNote"/>
    <w:qFormat/>
    <w:rPr>
      <w:rFonts w:eastAsia="Malgun Gothic"/>
      <w:color w:val="FF0000"/>
      <w:lang w:val="en-GB"/>
    </w:rPr>
  </w:style>
  <w:style w:type="paragraph" w:customStyle="1" w:styleId="EX">
    <w:name w:val="EX"/>
    <w:basedOn w:val="Normal"/>
    <w:link w:val="EXChar"/>
    <w:qFormat/>
    <w:pPr>
      <w:keepLines/>
      <w:widowControl/>
      <w:overflowPunct w:val="0"/>
      <w:autoSpaceDE w:val="0"/>
      <w:autoSpaceDN w:val="0"/>
      <w:adjustRightInd w:val="0"/>
      <w:spacing w:after="180" w:line="240" w:lineRule="auto"/>
      <w:ind w:left="1702" w:hanging="1418"/>
      <w:textAlignment w:val="baseline"/>
    </w:pPr>
    <w:rPr>
      <w:rFonts w:ascii="Times New Roman" w:eastAsia="Times New Roman" w:hAnsi="Times New Roman"/>
      <w:color w:val="000000"/>
      <w:sz w:val="20"/>
      <w:lang w:eastAsia="ja-JP"/>
    </w:rPr>
  </w:style>
  <w:style w:type="character" w:customStyle="1" w:styleId="EXChar">
    <w:name w:val="EX Char"/>
    <w:link w:val="EX"/>
    <w:qFormat/>
    <w:locked/>
    <w:rPr>
      <w:rFonts w:eastAsia="Times New Roman"/>
      <w:color w:val="000000"/>
      <w:lang w:val="en-GB" w:eastAsia="ja-JP"/>
    </w:rPr>
  </w:style>
  <w:style w:type="paragraph" w:customStyle="1" w:styleId="B2">
    <w:name w:val="B2"/>
    <w:basedOn w:val="Normal"/>
    <w:link w:val="B2Char"/>
    <w:qFormat/>
    <w:pPr>
      <w:widowControl/>
      <w:spacing w:after="180" w:line="240" w:lineRule="auto"/>
      <w:ind w:left="851" w:hanging="284"/>
    </w:pPr>
    <w:rPr>
      <w:rFonts w:ascii="Times New Roman" w:eastAsia="Malgun Gothic" w:hAnsi="Times New Roman"/>
      <w:sz w:val="20"/>
    </w:rPr>
  </w:style>
  <w:style w:type="character" w:customStyle="1" w:styleId="B2Char">
    <w:name w:val="B2 Char"/>
    <w:link w:val="B2"/>
    <w:qFormat/>
    <w:rPr>
      <w:rFonts w:eastAsia="Malgun Gothic"/>
      <w:lang w:val="en-GB" w:eastAsia="en-US"/>
    </w:rPr>
  </w:style>
  <w:style w:type="paragraph" w:customStyle="1" w:styleId="TAC">
    <w:name w:val="TAC"/>
    <w:basedOn w:val="Normal"/>
    <w:qFormat/>
    <w:pPr>
      <w:keepNext/>
      <w:keepLines/>
      <w:widowControl/>
      <w:spacing w:after="0" w:line="240" w:lineRule="auto"/>
      <w:jc w:val="center"/>
    </w:pPr>
    <w:rPr>
      <w:rFonts w:eastAsia="Malgun Gothic"/>
      <w:sz w:val="18"/>
    </w:rPr>
  </w:style>
  <w:style w:type="character" w:customStyle="1" w:styleId="TAHCar">
    <w:name w:val="TAH Car"/>
    <w:link w:val="TAH"/>
    <w:qFormat/>
    <w:rPr>
      <w:rFonts w:ascii="Arial" w:hAnsi="Arial"/>
      <w:b/>
      <w:sz w:val="18"/>
      <w:lang w:val="en-GB" w:eastAsia="en-US"/>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character" w:customStyle="1" w:styleId="2">
    <w:name w:val="未处理的提及2"/>
    <w:basedOn w:val="DefaultParagraphFont"/>
    <w:uiPriority w:val="99"/>
    <w:semiHidden/>
    <w:unhideWhenUsed/>
    <w:qFormat/>
    <w:rPr>
      <w:color w:val="605E5C"/>
      <w:shd w:val="clear" w:color="auto" w:fill="E1DFDD"/>
    </w:rPr>
  </w:style>
  <w:style w:type="paragraph" w:customStyle="1" w:styleId="10">
    <w:name w:val="正文1"/>
    <w:basedOn w:val="Normal"/>
    <w:qFormat/>
    <w:pPr>
      <w:widowControl/>
      <w:spacing w:before="100" w:beforeAutospacing="1" w:after="100" w:afterAutospacing="1" w:line="240" w:lineRule="auto"/>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ietf.org/archive/id/draft-hellstrom-avtcore-multi-party-rtt-solutions-08.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docbox.etsi.org/HF/HF/05-CONTRIBUTIONS/2022/HF(22)088017_Draft_-_DTR_HF-00103708_v0_0_11_TR_103_708.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ModelingRelations>
  <IsProjectSpace Bool="true"/>
  <IsDiagramSize Bool="true"/>
</ModelingRelation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5" ma:contentTypeDescription="Create a new document." ma:contentTypeScope="" ma:versionID="7fc78a9c39b321f8492301e73ea2a7b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2a90d443ce95fd3a1ba43ff179ed8d8"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1D3195ED-7D6F-4622-89F8-24427791952C}">
  <ds:schemaRefs/>
</ds:datastoreItem>
</file>

<file path=customXml/itemProps3.xml><?xml version="1.0" encoding="utf-8"?>
<ds:datastoreItem xmlns:ds="http://schemas.openxmlformats.org/officeDocument/2006/customXml" ds:itemID="{B13DB883-3868-4B9B-960A-153155FA8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5.xml><?xml version="1.0" encoding="utf-8"?>
<ds:datastoreItem xmlns:ds="http://schemas.openxmlformats.org/officeDocument/2006/customXml" ds:itemID="{D18BE548-9A77-4653-B792-AA1637E1A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687</Words>
  <Characters>3500</Characters>
  <Application>Microsoft Office Word</Application>
  <DocSecurity>0</DocSecurity>
  <Lines>76</Lines>
  <Paragraphs>28</Paragraphs>
  <ScaleCrop>false</ScaleCrop>
  <HeadingPairs>
    <vt:vector size="2" baseType="variant">
      <vt:variant>
        <vt:lpstr>Title</vt:lpstr>
      </vt:variant>
      <vt:variant>
        <vt:i4>1</vt:i4>
      </vt:variant>
    </vt:vector>
  </HeadingPairs>
  <TitlesOfParts>
    <vt:vector size="1" baseType="lpstr">
      <vt:lpstr>Agenda SA4#104</vt:lpstr>
    </vt:vector>
  </TitlesOfParts>
  <Company>ETSI</Company>
  <LinksUpToDate>false</LinksUpToDate>
  <CharactersWithSpaces>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Su Huanyu</cp:lastModifiedBy>
  <cp:revision>2</cp:revision>
  <cp:lastPrinted>2016-05-03T09:51:00Z</cp:lastPrinted>
  <dcterms:created xsi:type="dcterms:W3CDTF">2023-03-13T03:19:00Z</dcterms:created>
  <dcterms:modified xsi:type="dcterms:W3CDTF">2023-03-13T03:19:00Z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0x010100598371A9B2F58942932503DC52E58014</vt:lpwstr>
  </property>
  <property fmtid="{D5CDD505-2E9C-101B-9397-08002B2CF9AE}" pid="5" name="MediaServiceImageTags">
    <vt:lpwstr/>
  </property>
  <property fmtid="{D5CDD505-2E9C-101B-9397-08002B2CF9AE}" pid="6" name="_2015_ms_pID_725343">
    <vt:lpwstr>(2)VuvgQvPYJVPZMgyomBTgVyMoMu7fiWprMj667eG1cBoeeVheOJOiXrj14L2eUJ8CcgCEelkS
F5EaOUBJAGCir2v+ymkGArW77WYiczIF2TXStKe5EGDt1AOvNfeZdkUxoxMJ/8Vc8IpSLwf7
rWCl5qxQgqQpTO3KH7UqAThA/VjAui08SZkqGHsWi5DXuvWE3Ec2jpO+Jz9O/zMtHDKjkVDm
P96O0anRE1Jf7GVX38</vt:lpwstr>
  </property>
  <property fmtid="{D5CDD505-2E9C-101B-9397-08002B2CF9AE}" pid="7" name="_2015_ms_pID_7253431">
    <vt:lpwstr>xD4OPqKMjCIcYU8RkqZxu4c0XHTFItuCI6PbmlIQhyxsKIK8/+q3Is
qSpoAaZ+kyN1i2WvB+CLL6MIEtVu5rw5migMUjw39J9O4jcy42nrjT0xGqrq+19ZQE7E9NEI
GiPOVT4d52oj/wCY2GPaSSzz1xjhLdzOHc0eEYo43CtIA7vzbqW+1n53J0TH3hVH66Zj9AaE
ws2o2bn9qAuOko6h</vt:lpwstr>
  </property>
  <property fmtid="{D5CDD505-2E9C-101B-9397-08002B2CF9AE}" pid="8" name="KSOProductBuildVer">
    <vt:lpwstr>2052-11.1.0.11875</vt:lpwstr>
  </property>
  <property fmtid="{D5CDD505-2E9C-101B-9397-08002B2CF9AE}" pid="9" name="ICV">
    <vt:lpwstr>C81B820D01C5488BAC780ADD6EA76F01</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1677807499</vt:lpwstr>
  </property>
</Properties>
</file>